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3C" w:rsidRDefault="00302B3C" w:rsidP="00302B3C">
      <w:pPr>
        <w:rPr>
          <w:sz w:val="24"/>
          <w:szCs w:val="24"/>
        </w:rPr>
      </w:pPr>
    </w:p>
    <w:tbl>
      <w:tblPr>
        <w:tblW w:w="0" w:type="auto"/>
        <w:tblLook w:val="04A0"/>
      </w:tblPr>
      <w:tblGrid>
        <w:gridCol w:w="1668"/>
        <w:gridCol w:w="5811"/>
        <w:gridCol w:w="1733"/>
      </w:tblGrid>
      <w:tr w:rsidR="00302B3C" w:rsidTr="00517F21">
        <w:tc>
          <w:tcPr>
            <w:tcW w:w="1668" w:type="dxa"/>
          </w:tcPr>
          <w:p w:rsidR="00302B3C" w:rsidRDefault="00DE327F" w:rsidP="00517F21">
            <w:r>
              <w:rPr>
                <w:noProof/>
                <w:lang w:eastAsia="fr-FR"/>
              </w:rPr>
              <w:drawing>
                <wp:inline distT="0" distB="0" distL="0" distR="0">
                  <wp:extent cx="647700" cy="9239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647700" cy="923925"/>
                          </a:xfrm>
                          <a:prstGeom prst="rect">
                            <a:avLst/>
                          </a:prstGeom>
                          <a:noFill/>
                          <a:ln w="9525">
                            <a:noFill/>
                            <a:miter lim="800000"/>
                            <a:headEnd/>
                            <a:tailEnd/>
                          </a:ln>
                        </pic:spPr>
                      </pic:pic>
                    </a:graphicData>
                  </a:graphic>
                </wp:inline>
              </w:drawing>
            </w:r>
          </w:p>
        </w:tc>
        <w:tc>
          <w:tcPr>
            <w:tcW w:w="5811" w:type="dxa"/>
          </w:tcPr>
          <w:p w:rsidR="00302B3C" w:rsidRPr="005846F4" w:rsidRDefault="00302B3C" w:rsidP="00517F21">
            <w:pPr>
              <w:jc w:val="center"/>
              <w:rPr>
                <w:b/>
                <w:sz w:val="32"/>
                <w:szCs w:val="32"/>
              </w:rPr>
            </w:pPr>
            <w:r w:rsidRPr="005846F4">
              <w:rPr>
                <w:b/>
                <w:sz w:val="32"/>
                <w:szCs w:val="32"/>
              </w:rPr>
              <w:t>Société de chasse LA MANARAINE</w:t>
            </w:r>
          </w:p>
          <w:p w:rsidR="00302B3C" w:rsidRDefault="00302B3C" w:rsidP="00517F21">
            <w:pPr>
              <w:jc w:val="center"/>
              <w:rPr>
                <w:sz w:val="28"/>
                <w:szCs w:val="28"/>
              </w:rPr>
            </w:pPr>
            <w:r w:rsidRPr="005846F4">
              <w:rPr>
                <w:sz w:val="28"/>
                <w:szCs w:val="28"/>
              </w:rPr>
              <w:t>04300 MANE EN PROVENCE</w:t>
            </w:r>
          </w:p>
          <w:p w:rsidR="00302B3C" w:rsidRPr="005846F4" w:rsidRDefault="00811137" w:rsidP="00517F21">
            <w:pPr>
              <w:jc w:val="center"/>
              <w:rPr>
                <w:sz w:val="28"/>
                <w:szCs w:val="28"/>
              </w:rPr>
            </w:pPr>
            <w:hyperlink r:id="rId8" w:history="1">
              <w:r w:rsidR="00302B3C">
                <w:rPr>
                  <w:rStyle w:val="Lienhypertexte"/>
                  <w:sz w:val="24"/>
                  <w:szCs w:val="24"/>
                </w:rPr>
                <w:t>http://www.chassemanaraine.fr</w:t>
              </w:r>
            </w:hyperlink>
            <w:r w:rsidR="00302B3C">
              <w:rPr>
                <w:sz w:val="24"/>
                <w:szCs w:val="24"/>
              </w:rPr>
              <w:t>.</w:t>
            </w:r>
          </w:p>
          <w:p w:rsidR="00302B3C" w:rsidRPr="005846F4" w:rsidRDefault="00302B3C" w:rsidP="00517F21">
            <w:pPr>
              <w:jc w:val="center"/>
              <w:rPr>
                <w:sz w:val="28"/>
                <w:szCs w:val="28"/>
              </w:rPr>
            </w:pPr>
          </w:p>
          <w:p w:rsidR="00302B3C" w:rsidRDefault="00302B3C" w:rsidP="00517F21"/>
        </w:tc>
        <w:tc>
          <w:tcPr>
            <w:tcW w:w="1733" w:type="dxa"/>
          </w:tcPr>
          <w:p w:rsidR="00302B3C" w:rsidRDefault="00DE327F" w:rsidP="00517F21">
            <w:r>
              <w:rPr>
                <w:noProof/>
                <w:lang w:eastAsia="fr-FR"/>
              </w:rPr>
              <w:drawing>
                <wp:inline distT="0" distB="0" distL="0" distR="0">
                  <wp:extent cx="923925" cy="77152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923925" cy="771525"/>
                          </a:xfrm>
                          <a:prstGeom prst="rect">
                            <a:avLst/>
                          </a:prstGeom>
                          <a:noFill/>
                          <a:ln w="9525">
                            <a:noFill/>
                            <a:miter lim="800000"/>
                            <a:headEnd/>
                            <a:tailEnd/>
                          </a:ln>
                        </pic:spPr>
                      </pic:pic>
                    </a:graphicData>
                  </a:graphic>
                </wp:inline>
              </w:drawing>
            </w:r>
          </w:p>
        </w:tc>
      </w:tr>
    </w:tbl>
    <w:p w:rsidR="00302B3C" w:rsidRDefault="00302B3C" w:rsidP="00302B3C">
      <w:pPr>
        <w:pBdr>
          <w:top w:val="single" w:sz="4" w:space="1" w:color="auto"/>
        </w:pBdr>
        <w:rPr>
          <w:sz w:val="24"/>
          <w:szCs w:val="24"/>
        </w:rPr>
      </w:pPr>
    </w:p>
    <w:p w:rsidR="001B7F88" w:rsidRDefault="001B7F88" w:rsidP="00302B3C">
      <w:pPr>
        <w:pBdr>
          <w:top w:val="single" w:sz="4" w:space="1" w:color="auto"/>
        </w:pBdr>
        <w:rPr>
          <w:sz w:val="24"/>
          <w:szCs w:val="24"/>
        </w:rPr>
      </w:pPr>
    </w:p>
    <w:p w:rsidR="00302B3C" w:rsidRPr="00A64019" w:rsidRDefault="00302B3C" w:rsidP="00302B3C">
      <w:pPr>
        <w:jc w:val="center"/>
        <w:rPr>
          <w:b/>
          <w:sz w:val="32"/>
          <w:szCs w:val="32"/>
        </w:rPr>
      </w:pPr>
      <w:r w:rsidRPr="00A64019">
        <w:rPr>
          <w:b/>
          <w:sz w:val="32"/>
          <w:szCs w:val="32"/>
        </w:rPr>
        <w:t>AS</w:t>
      </w:r>
      <w:r w:rsidR="00DE327F">
        <w:rPr>
          <w:b/>
          <w:sz w:val="32"/>
          <w:szCs w:val="32"/>
        </w:rPr>
        <w:t>SEMBLEE GENERALE DU 14 JUIN 2019</w:t>
      </w:r>
    </w:p>
    <w:p w:rsidR="00302B3C" w:rsidRDefault="00302B3C" w:rsidP="00302B3C">
      <w:pPr>
        <w:rPr>
          <w:sz w:val="24"/>
          <w:szCs w:val="24"/>
        </w:rPr>
      </w:pPr>
    </w:p>
    <w:p w:rsidR="00302B3C" w:rsidRPr="00A64019" w:rsidRDefault="00AA0C89" w:rsidP="00302B3C">
      <w:pPr>
        <w:jc w:val="center"/>
        <w:rPr>
          <w:b/>
          <w:sz w:val="28"/>
          <w:szCs w:val="28"/>
        </w:rPr>
      </w:pPr>
      <w:r>
        <w:rPr>
          <w:b/>
          <w:sz w:val="28"/>
          <w:szCs w:val="28"/>
        </w:rPr>
        <w:t>Procès-verbal de séance</w:t>
      </w:r>
    </w:p>
    <w:p w:rsidR="00302B3C" w:rsidRDefault="00302B3C"/>
    <w:p w:rsidR="002848EC" w:rsidRPr="002848EC" w:rsidRDefault="002848EC">
      <w:pPr>
        <w:rPr>
          <w:b/>
          <w:sz w:val="24"/>
          <w:szCs w:val="24"/>
        </w:rPr>
      </w:pPr>
      <w:r w:rsidRPr="002848EC">
        <w:rPr>
          <w:b/>
          <w:sz w:val="24"/>
          <w:szCs w:val="24"/>
        </w:rPr>
        <w:t>Rappel de l’ordre du jour :</w:t>
      </w:r>
    </w:p>
    <w:p w:rsidR="002848EC" w:rsidRPr="002848EC" w:rsidRDefault="002848EC" w:rsidP="002848EC">
      <w:pPr>
        <w:numPr>
          <w:ilvl w:val="0"/>
          <w:numId w:val="2"/>
        </w:numPr>
        <w:ind w:left="2483" w:hanging="357"/>
        <w:rPr>
          <w:sz w:val="24"/>
          <w:szCs w:val="24"/>
        </w:rPr>
      </w:pPr>
      <w:r w:rsidRPr="002848EC">
        <w:rPr>
          <w:sz w:val="24"/>
          <w:szCs w:val="24"/>
        </w:rPr>
        <w:t>Mot d’accueil du Président</w:t>
      </w:r>
    </w:p>
    <w:p w:rsidR="002848EC" w:rsidRPr="002848EC" w:rsidRDefault="002848EC" w:rsidP="002848EC">
      <w:pPr>
        <w:numPr>
          <w:ilvl w:val="0"/>
          <w:numId w:val="2"/>
        </w:numPr>
        <w:ind w:left="2483" w:hanging="357"/>
        <w:rPr>
          <w:sz w:val="24"/>
          <w:szCs w:val="24"/>
        </w:rPr>
      </w:pPr>
      <w:r w:rsidRPr="002848EC">
        <w:rPr>
          <w:sz w:val="24"/>
          <w:szCs w:val="24"/>
        </w:rPr>
        <w:t>Rapport financier par le Trésorier</w:t>
      </w:r>
    </w:p>
    <w:p w:rsidR="002848EC" w:rsidRPr="002848EC" w:rsidRDefault="002848EC" w:rsidP="002848EC">
      <w:pPr>
        <w:numPr>
          <w:ilvl w:val="0"/>
          <w:numId w:val="2"/>
        </w:numPr>
        <w:ind w:left="2483" w:hanging="357"/>
        <w:rPr>
          <w:sz w:val="24"/>
          <w:szCs w:val="24"/>
        </w:rPr>
      </w:pPr>
      <w:r w:rsidRPr="002848EC">
        <w:rPr>
          <w:sz w:val="24"/>
          <w:szCs w:val="24"/>
        </w:rPr>
        <w:t>Rapport cynégétique par le Président</w:t>
      </w:r>
    </w:p>
    <w:p w:rsidR="002848EC" w:rsidRPr="002848EC" w:rsidRDefault="002848EC" w:rsidP="002848EC">
      <w:pPr>
        <w:numPr>
          <w:ilvl w:val="0"/>
          <w:numId w:val="2"/>
        </w:numPr>
        <w:ind w:left="2483" w:hanging="357"/>
        <w:rPr>
          <w:sz w:val="24"/>
          <w:szCs w:val="24"/>
        </w:rPr>
      </w:pPr>
      <w:r w:rsidRPr="002848EC">
        <w:rPr>
          <w:sz w:val="24"/>
          <w:szCs w:val="24"/>
        </w:rPr>
        <w:t>Actualités de la société par le Secrétaire</w:t>
      </w:r>
    </w:p>
    <w:p w:rsidR="002848EC" w:rsidRPr="002848EC" w:rsidRDefault="002848EC" w:rsidP="002848EC">
      <w:pPr>
        <w:numPr>
          <w:ilvl w:val="0"/>
          <w:numId w:val="2"/>
        </w:numPr>
        <w:ind w:left="2483" w:hanging="357"/>
        <w:rPr>
          <w:sz w:val="24"/>
          <w:szCs w:val="24"/>
        </w:rPr>
      </w:pPr>
      <w:r w:rsidRPr="002848EC">
        <w:rPr>
          <w:sz w:val="24"/>
          <w:szCs w:val="24"/>
        </w:rPr>
        <w:t>Activités du garde-chasse par le Garde</w:t>
      </w:r>
    </w:p>
    <w:p w:rsidR="002848EC" w:rsidRPr="002848EC" w:rsidRDefault="002848EC" w:rsidP="002848EC">
      <w:pPr>
        <w:numPr>
          <w:ilvl w:val="0"/>
          <w:numId w:val="2"/>
        </w:numPr>
        <w:ind w:left="2483" w:hanging="357"/>
        <w:rPr>
          <w:sz w:val="24"/>
          <w:szCs w:val="24"/>
        </w:rPr>
      </w:pPr>
      <w:r w:rsidRPr="002848EC">
        <w:rPr>
          <w:sz w:val="24"/>
          <w:szCs w:val="24"/>
        </w:rPr>
        <w:t>Election et confirmation des membres du bureau</w:t>
      </w:r>
    </w:p>
    <w:p w:rsidR="002848EC" w:rsidRPr="002848EC" w:rsidRDefault="002848EC" w:rsidP="002848EC">
      <w:pPr>
        <w:numPr>
          <w:ilvl w:val="0"/>
          <w:numId w:val="2"/>
        </w:numPr>
        <w:ind w:left="2483" w:hanging="357"/>
        <w:rPr>
          <w:sz w:val="24"/>
          <w:szCs w:val="24"/>
        </w:rPr>
      </w:pPr>
      <w:r w:rsidRPr="002848EC">
        <w:rPr>
          <w:sz w:val="24"/>
          <w:szCs w:val="24"/>
        </w:rPr>
        <w:t>Verre de l’amitié</w:t>
      </w:r>
    </w:p>
    <w:p w:rsidR="002848EC" w:rsidRDefault="002848EC"/>
    <w:p w:rsidR="00302B3C" w:rsidRPr="00302B3C" w:rsidRDefault="00302B3C" w:rsidP="00302B3C">
      <w:pPr>
        <w:pStyle w:val="Paragraphedeliste"/>
        <w:numPr>
          <w:ilvl w:val="0"/>
          <w:numId w:val="1"/>
        </w:numPr>
        <w:rPr>
          <w:b/>
          <w:sz w:val="24"/>
          <w:szCs w:val="24"/>
        </w:rPr>
      </w:pPr>
      <w:r w:rsidRPr="00302B3C">
        <w:rPr>
          <w:b/>
          <w:sz w:val="24"/>
          <w:szCs w:val="24"/>
        </w:rPr>
        <w:t>Accueil des participants</w:t>
      </w:r>
    </w:p>
    <w:p w:rsidR="00302B3C" w:rsidRPr="00302B3C" w:rsidRDefault="00302B3C" w:rsidP="00302B3C">
      <w:pPr>
        <w:rPr>
          <w:sz w:val="24"/>
          <w:szCs w:val="24"/>
        </w:rPr>
      </w:pPr>
    </w:p>
    <w:p w:rsidR="00302B3C" w:rsidRPr="00302B3C" w:rsidRDefault="005A057A" w:rsidP="00302B3C">
      <w:pPr>
        <w:rPr>
          <w:sz w:val="24"/>
          <w:szCs w:val="24"/>
        </w:rPr>
      </w:pPr>
      <w:r>
        <w:rPr>
          <w:sz w:val="24"/>
          <w:szCs w:val="24"/>
        </w:rPr>
        <w:t>Pour la première fois depuis longtemps le nombre des participants a largement dépassé le quorum requis pour la tenue de l’assemblée.</w:t>
      </w:r>
    </w:p>
    <w:p w:rsidR="00302B3C" w:rsidRPr="00302B3C" w:rsidRDefault="00302B3C" w:rsidP="00302B3C">
      <w:pPr>
        <w:rPr>
          <w:sz w:val="24"/>
          <w:szCs w:val="24"/>
        </w:rPr>
      </w:pPr>
    </w:p>
    <w:p w:rsidR="00302B3C" w:rsidRDefault="00302B3C" w:rsidP="00302B3C">
      <w:pPr>
        <w:pStyle w:val="Paragraphedeliste"/>
        <w:numPr>
          <w:ilvl w:val="0"/>
          <w:numId w:val="1"/>
        </w:numPr>
        <w:spacing w:line="360" w:lineRule="auto"/>
        <w:rPr>
          <w:b/>
          <w:sz w:val="24"/>
          <w:szCs w:val="24"/>
        </w:rPr>
      </w:pPr>
      <w:r w:rsidRPr="00302B3C">
        <w:rPr>
          <w:b/>
          <w:sz w:val="24"/>
          <w:szCs w:val="24"/>
        </w:rPr>
        <w:t>Rapport financier par le Trésorier</w:t>
      </w:r>
    </w:p>
    <w:p w:rsidR="002D3CAF" w:rsidRDefault="00302B3C" w:rsidP="00302B3C">
      <w:pPr>
        <w:rPr>
          <w:sz w:val="24"/>
          <w:szCs w:val="24"/>
        </w:rPr>
      </w:pPr>
      <w:r>
        <w:rPr>
          <w:sz w:val="24"/>
          <w:szCs w:val="24"/>
        </w:rPr>
        <w:t>M. Gilbert MARPAUX</w:t>
      </w:r>
      <w:r w:rsidR="005A057A">
        <w:rPr>
          <w:sz w:val="24"/>
          <w:szCs w:val="24"/>
        </w:rPr>
        <w:t>, trésorier,</w:t>
      </w:r>
      <w:r>
        <w:rPr>
          <w:sz w:val="24"/>
          <w:szCs w:val="24"/>
        </w:rPr>
        <w:t xml:space="preserve"> </w:t>
      </w:r>
      <w:r w:rsidR="005A057A">
        <w:rPr>
          <w:sz w:val="24"/>
          <w:szCs w:val="24"/>
        </w:rPr>
        <w:t>fait le point de la situation à trois mois de l’ouverture de la chasse :</w:t>
      </w:r>
    </w:p>
    <w:p w:rsidR="00A5659C" w:rsidRDefault="00A5659C" w:rsidP="00302B3C">
      <w:pPr>
        <w:rPr>
          <w:sz w:val="24"/>
          <w:szCs w:val="24"/>
        </w:rPr>
      </w:pPr>
      <w:r>
        <w:rPr>
          <w:sz w:val="24"/>
          <w:szCs w:val="24"/>
        </w:rPr>
        <w:t>La gestion reste parfaitement équilibrée et laisse apparaître un petit bénéfice qui sera versé à la caisse.</w:t>
      </w:r>
    </w:p>
    <w:p w:rsidR="005A057A" w:rsidRDefault="00537549" w:rsidP="00537549">
      <w:pPr>
        <w:ind w:firstLine="708"/>
        <w:rPr>
          <w:sz w:val="24"/>
          <w:szCs w:val="24"/>
        </w:rPr>
      </w:pPr>
      <w:r>
        <w:rPr>
          <w:sz w:val="24"/>
          <w:szCs w:val="24"/>
        </w:rPr>
        <w:t>Résultat positif :</w:t>
      </w:r>
      <w:r>
        <w:rPr>
          <w:sz w:val="24"/>
          <w:szCs w:val="24"/>
        </w:rPr>
        <w:tab/>
        <w:t>+ 287 €</w:t>
      </w:r>
    </w:p>
    <w:p w:rsidR="00537549" w:rsidRDefault="00537549" w:rsidP="00537549">
      <w:pPr>
        <w:ind w:firstLine="708"/>
        <w:rPr>
          <w:sz w:val="24"/>
          <w:szCs w:val="24"/>
        </w:rPr>
      </w:pPr>
      <w:r>
        <w:rPr>
          <w:sz w:val="24"/>
          <w:szCs w:val="24"/>
        </w:rPr>
        <w:t>En caisse :</w:t>
      </w:r>
      <w:r>
        <w:rPr>
          <w:sz w:val="24"/>
          <w:szCs w:val="24"/>
        </w:rPr>
        <w:tab/>
      </w:r>
      <w:r>
        <w:rPr>
          <w:sz w:val="24"/>
          <w:szCs w:val="24"/>
        </w:rPr>
        <w:tab/>
      </w:r>
      <w:r w:rsidRPr="00537549">
        <w:rPr>
          <w:sz w:val="24"/>
          <w:szCs w:val="24"/>
          <w:u w:val="single"/>
        </w:rPr>
        <w:t>2 700 €</w:t>
      </w:r>
    </w:p>
    <w:p w:rsidR="00537549" w:rsidRDefault="00537549" w:rsidP="00537549">
      <w:pPr>
        <w:ind w:firstLine="708"/>
        <w:rPr>
          <w:sz w:val="24"/>
          <w:szCs w:val="24"/>
        </w:rPr>
      </w:pPr>
      <w:r>
        <w:rPr>
          <w:sz w:val="24"/>
          <w:szCs w:val="24"/>
        </w:rPr>
        <w:t>Total disponible :</w:t>
      </w:r>
      <w:r>
        <w:rPr>
          <w:sz w:val="24"/>
          <w:szCs w:val="24"/>
        </w:rPr>
        <w:tab/>
      </w:r>
      <w:r w:rsidRPr="00537549">
        <w:rPr>
          <w:b/>
          <w:sz w:val="24"/>
          <w:szCs w:val="24"/>
        </w:rPr>
        <w:t>2 987 €</w:t>
      </w:r>
      <w:r>
        <w:rPr>
          <w:b/>
          <w:sz w:val="24"/>
          <w:szCs w:val="24"/>
        </w:rPr>
        <w:tab/>
      </w:r>
      <w:r w:rsidRPr="00537549">
        <w:rPr>
          <w:sz w:val="24"/>
          <w:szCs w:val="24"/>
        </w:rPr>
        <w:t>a</w:t>
      </w:r>
      <w:r>
        <w:rPr>
          <w:sz w:val="24"/>
          <w:szCs w:val="24"/>
        </w:rPr>
        <w:t>vant paiement des fournitures en cours.</w:t>
      </w:r>
    </w:p>
    <w:p w:rsidR="00537549" w:rsidRDefault="00537549" w:rsidP="00537549">
      <w:pPr>
        <w:rPr>
          <w:sz w:val="24"/>
          <w:szCs w:val="24"/>
        </w:rPr>
      </w:pPr>
    </w:p>
    <w:p w:rsidR="00537549" w:rsidRPr="00537549" w:rsidRDefault="00537549" w:rsidP="00537549">
      <w:pPr>
        <w:ind w:firstLine="708"/>
        <w:rPr>
          <w:b/>
          <w:sz w:val="24"/>
          <w:szCs w:val="24"/>
        </w:rPr>
      </w:pPr>
      <w:r w:rsidRPr="00537549">
        <w:rPr>
          <w:b/>
          <w:sz w:val="24"/>
          <w:szCs w:val="24"/>
        </w:rPr>
        <w:t>Le rapport financier a été adopté à l’unanimité.</w:t>
      </w:r>
    </w:p>
    <w:p w:rsidR="00537549" w:rsidRDefault="00537549" w:rsidP="00537549">
      <w:pPr>
        <w:ind w:firstLine="708"/>
        <w:rPr>
          <w:sz w:val="24"/>
          <w:szCs w:val="24"/>
        </w:rPr>
      </w:pPr>
    </w:p>
    <w:p w:rsidR="00A5659C" w:rsidRDefault="00537549" w:rsidP="00302B3C">
      <w:pPr>
        <w:rPr>
          <w:sz w:val="24"/>
          <w:szCs w:val="24"/>
        </w:rPr>
      </w:pPr>
      <w:r>
        <w:rPr>
          <w:sz w:val="24"/>
          <w:szCs w:val="24"/>
        </w:rPr>
        <w:t>A noter que le loto n’a pas rapporté un résultat en concordance avec les exercices précédents</w:t>
      </w:r>
      <w:r w:rsidR="00A5659C">
        <w:rPr>
          <w:sz w:val="24"/>
          <w:szCs w:val="24"/>
        </w:rPr>
        <w:t xml:space="preserve"> par manque de volontaires pour l’organisation et de défaillance des chasseurs lors de la séance.</w:t>
      </w:r>
    </w:p>
    <w:p w:rsidR="00CC133B" w:rsidRDefault="00A5659C" w:rsidP="00302B3C">
      <w:pPr>
        <w:rPr>
          <w:sz w:val="24"/>
          <w:szCs w:val="24"/>
        </w:rPr>
      </w:pPr>
      <w:r>
        <w:rPr>
          <w:sz w:val="24"/>
          <w:szCs w:val="24"/>
        </w:rPr>
        <w:t>L</w:t>
      </w:r>
      <w:r w:rsidR="00537549">
        <w:rPr>
          <w:sz w:val="24"/>
          <w:szCs w:val="24"/>
        </w:rPr>
        <w:t xml:space="preserve">a brocante a été annulée faute d’organisation et </w:t>
      </w:r>
      <w:r>
        <w:rPr>
          <w:sz w:val="24"/>
          <w:szCs w:val="24"/>
        </w:rPr>
        <w:t>à cause d’une</w:t>
      </w:r>
      <w:r w:rsidR="00537549">
        <w:rPr>
          <w:sz w:val="24"/>
          <w:szCs w:val="24"/>
        </w:rPr>
        <w:t xml:space="preserve"> </w:t>
      </w:r>
      <w:r w:rsidR="002848EC">
        <w:rPr>
          <w:sz w:val="24"/>
          <w:szCs w:val="24"/>
        </w:rPr>
        <w:t>concurrence locale importante.</w:t>
      </w:r>
    </w:p>
    <w:p w:rsidR="007434C5" w:rsidRPr="00302B3C" w:rsidRDefault="007434C5" w:rsidP="00302B3C">
      <w:pPr>
        <w:rPr>
          <w:sz w:val="24"/>
          <w:szCs w:val="24"/>
        </w:rPr>
      </w:pPr>
    </w:p>
    <w:p w:rsidR="00302B3C" w:rsidRDefault="00302B3C" w:rsidP="00C715EF">
      <w:pPr>
        <w:numPr>
          <w:ilvl w:val="0"/>
          <w:numId w:val="1"/>
        </w:numPr>
        <w:spacing w:line="360" w:lineRule="auto"/>
        <w:rPr>
          <w:b/>
          <w:sz w:val="24"/>
          <w:szCs w:val="24"/>
        </w:rPr>
      </w:pPr>
      <w:r w:rsidRPr="00C715EF">
        <w:rPr>
          <w:b/>
          <w:sz w:val="24"/>
          <w:szCs w:val="24"/>
        </w:rPr>
        <w:t>Rapport cynégétique par le Président</w:t>
      </w:r>
    </w:p>
    <w:p w:rsidR="00502DF4" w:rsidRDefault="00C715EF" w:rsidP="00C715EF">
      <w:pPr>
        <w:rPr>
          <w:sz w:val="24"/>
          <w:szCs w:val="24"/>
        </w:rPr>
      </w:pPr>
      <w:r>
        <w:rPr>
          <w:sz w:val="24"/>
          <w:szCs w:val="24"/>
        </w:rPr>
        <w:t xml:space="preserve">M. Albert </w:t>
      </w:r>
      <w:r w:rsidR="002848EC">
        <w:rPr>
          <w:sz w:val="24"/>
          <w:szCs w:val="24"/>
        </w:rPr>
        <w:t xml:space="preserve">LASSUS présente les principaux faits </w:t>
      </w:r>
      <w:r>
        <w:rPr>
          <w:sz w:val="24"/>
          <w:szCs w:val="24"/>
        </w:rPr>
        <w:t>qui ont caractérisé l’année écoulée</w:t>
      </w:r>
      <w:r w:rsidR="00502DF4">
        <w:rPr>
          <w:sz w:val="24"/>
          <w:szCs w:val="24"/>
        </w:rPr>
        <w:t> :</w:t>
      </w:r>
    </w:p>
    <w:p w:rsidR="00502DF4" w:rsidRDefault="002848EC" w:rsidP="00502DF4">
      <w:pPr>
        <w:numPr>
          <w:ilvl w:val="0"/>
          <w:numId w:val="3"/>
        </w:numPr>
        <w:rPr>
          <w:sz w:val="24"/>
          <w:szCs w:val="24"/>
        </w:rPr>
      </w:pPr>
      <w:r>
        <w:rPr>
          <w:sz w:val="24"/>
          <w:szCs w:val="24"/>
        </w:rPr>
        <w:lastRenderedPageBreak/>
        <w:t>On note une baisse notable des adhésions de sociétaires, alors que les titulaires de cartes de propriétaires sont stables. Par ailleurs une demande se fait jour sur l’adhésion de non-résidents attirés par la bonne organisation de notre société</w:t>
      </w:r>
      <w:r w:rsidR="00217864">
        <w:rPr>
          <w:sz w:val="24"/>
          <w:szCs w:val="24"/>
        </w:rPr>
        <w:t> ; elles sont passées de cinq à neuf inscriptions.</w:t>
      </w:r>
    </w:p>
    <w:p w:rsidR="00217864" w:rsidRDefault="00217864" w:rsidP="00502DF4">
      <w:pPr>
        <w:numPr>
          <w:ilvl w:val="0"/>
          <w:numId w:val="3"/>
        </w:numPr>
        <w:rPr>
          <w:sz w:val="24"/>
          <w:szCs w:val="24"/>
        </w:rPr>
      </w:pPr>
      <w:r>
        <w:rPr>
          <w:sz w:val="24"/>
          <w:szCs w:val="24"/>
        </w:rPr>
        <w:t>Suite à une longue discussion lors de l’AG de la FDC 04 au sujet des gluaux, il sera nécessaire de faire le point avec les chasseurs</w:t>
      </w:r>
      <w:r w:rsidR="003053EE">
        <w:rPr>
          <w:sz w:val="24"/>
          <w:szCs w:val="24"/>
        </w:rPr>
        <w:t xml:space="preserve"> qui pratiquent ce type de chasse, étant entendu que le problème de la comptabilisation du gibier n’est pas résolu.</w:t>
      </w:r>
    </w:p>
    <w:p w:rsidR="003053EE" w:rsidRDefault="003053EE" w:rsidP="00502DF4">
      <w:pPr>
        <w:numPr>
          <w:ilvl w:val="0"/>
          <w:numId w:val="3"/>
        </w:numPr>
        <w:rPr>
          <w:sz w:val="24"/>
          <w:szCs w:val="24"/>
        </w:rPr>
      </w:pPr>
      <w:r>
        <w:rPr>
          <w:sz w:val="24"/>
          <w:szCs w:val="24"/>
        </w:rPr>
        <w:t>Les dates des activités annexes (loto, brocante) doivent être revues pour 2020, sachant que la concurrence est forte et que le rendement de ce type d’activité se réduit.</w:t>
      </w:r>
    </w:p>
    <w:p w:rsidR="003053EE" w:rsidRDefault="003053EE" w:rsidP="00502DF4">
      <w:pPr>
        <w:numPr>
          <w:ilvl w:val="0"/>
          <w:numId w:val="3"/>
        </w:numPr>
        <w:rPr>
          <w:sz w:val="24"/>
          <w:szCs w:val="24"/>
        </w:rPr>
      </w:pPr>
      <w:r>
        <w:rPr>
          <w:sz w:val="24"/>
          <w:szCs w:val="24"/>
        </w:rPr>
        <w:t xml:space="preserve">Le concours de chiens d’arrêt n’a pas pu être organisé cette année du fait de la non concordance de dates </w:t>
      </w:r>
      <w:r w:rsidR="00A5659C">
        <w:rPr>
          <w:sz w:val="24"/>
          <w:szCs w:val="24"/>
        </w:rPr>
        <w:t>fixées par l’administration préfectorale</w:t>
      </w:r>
      <w:r w:rsidR="007E1EAF">
        <w:rPr>
          <w:sz w:val="24"/>
          <w:szCs w:val="24"/>
        </w:rPr>
        <w:t>, ainsi que du risque de</w:t>
      </w:r>
      <w:r>
        <w:rPr>
          <w:sz w:val="24"/>
          <w:szCs w:val="24"/>
        </w:rPr>
        <w:t xml:space="preserve"> présence des « </w:t>
      </w:r>
      <w:proofErr w:type="spellStart"/>
      <w:r>
        <w:rPr>
          <w:sz w:val="24"/>
          <w:szCs w:val="24"/>
        </w:rPr>
        <w:t>espigaous</w:t>
      </w:r>
      <w:proofErr w:type="spellEnd"/>
      <w:r>
        <w:rPr>
          <w:sz w:val="24"/>
          <w:szCs w:val="24"/>
        </w:rPr>
        <w:t> ». Une prochaine édition sera envisagée plus tôt dans la saison</w:t>
      </w:r>
      <w:r w:rsidR="007E1EAF">
        <w:rPr>
          <w:sz w:val="24"/>
          <w:szCs w:val="24"/>
        </w:rPr>
        <w:t xml:space="preserve"> en 2020</w:t>
      </w:r>
      <w:r>
        <w:rPr>
          <w:sz w:val="24"/>
          <w:szCs w:val="24"/>
        </w:rPr>
        <w:t>.</w:t>
      </w:r>
    </w:p>
    <w:p w:rsidR="0001269B" w:rsidRDefault="0001269B" w:rsidP="00502DF4">
      <w:pPr>
        <w:numPr>
          <w:ilvl w:val="0"/>
          <w:numId w:val="3"/>
        </w:numPr>
        <w:rPr>
          <w:sz w:val="24"/>
          <w:szCs w:val="24"/>
        </w:rPr>
      </w:pPr>
      <w:r>
        <w:rPr>
          <w:sz w:val="24"/>
          <w:szCs w:val="24"/>
        </w:rPr>
        <w:t xml:space="preserve">Le repeuplement a été effectué sur les bases </w:t>
      </w:r>
      <w:r w:rsidR="007E1EAF">
        <w:rPr>
          <w:sz w:val="24"/>
          <w:szCs w:val="24"/>
        </w:rPr>
        <w:t>suivantes</w:t>
      </w:r>
      <w:r>
        <w:rPr>
          <w:sz w:val="24"/>
          <w:szCs w:val="24"/>
        </w:rPr>
        <w:t> :</w:t>
      </w:r>
    </w:p>
    <w:p w:rsidR="0001269B" w:rsidRPr="007E1EAF" w:rsidRDefault="007E1EAF" w:rsidP="00C26FBE">
      <w:pPr>
        <w:numPr>
          <w:ilvl w:val="1"/>
          <w:numId w:val="8"/>
        </w:numPr>
        <w:rPr>
          <w:sz w:val="24"/>
          <w:szCs w:val="24"/>
        </w:rPr>
      </w:pPr>
      <w:r w:rsidRPr="007E1EAF">
        <w:rPr>
          <w:sz w:val="24"/>
          <w:szCs w:val="24"/>
        </w:rPr>
        <w:t>22</w:t>
      </w:r>
      <w:r w:rsidR="0001269B" w:rsidRPr="007E1EAF">
        <w:rPr>
          <w:sz w:val="24"/>
          <w:szCs w:val="24"/>
        </w:rPr>
        <w:t>0 lapins,</w:t>
      </w:r>
    </w:p>
    <w:p w:rsidR="0001269B" w:rsidRPr="007E1EAF" w:rsidRDefault="007E1EAF" w:rsidP="00C26FBE">
      <w:pPr>
        <w:numPr>
          <w:ilvl w:val="1"/>
          <w:numId w:val="8"/>
        </w:numPr>
        <w:rPr>
          <w:sz w:val="24"/>
          <w:szCs w:val="24"/>
        </w:rPr>
      </w:pPr>
      <w:r w:rsidRPr="007E1EAF">
        <w:rPr>
          <w:sz w:val="24"/>
          <w:szCs w:val="24"/>
        </w:rPr>
        <w:t>30</w:t>
      </w:r>
      <w:r w:rsidR="0001269B" w:rsidRPr="007E1EAF">
        <w:rPr>
          <w:sz w:val="24"/>
          <w:szCs w:val="24"/>
        </w:rPr>
        <w:t xml:space="preserve"> perdreaux,</w:t>
      </w:r>
    </w:p>
    <w:p w:rsidR="0001269B" w:rsidRPr="007E1EAF" w:rsidRDefault="00C44638" w:rsidP="00C26FBE">
      <w:pPr>
        <w:numPr>
          <w:ilvl w:val="1"/>
          <w:numId w:val="8"/>
        </w:numPr>
        <w:rPr>
          <w:sz w:val="24"/>
          <w:szCs w:val="24"/>
        </w:rPr>
      </w:pPr>
      <w:r w:rsidRPr="007E1EAF">
        <w:rPr>
          <w:sz w:val="24"/>
          <w:szCs w:val="24"/>
        </w:rPr>
        <w:t>160 faisans.</w:t>
      </w:r>
    </w:p>
    <w:p w:rsidR="0001269B" w:rsidRPr="007E1EAF" w:rsidRDefault="0001269B" w:rsidP="00502DF4">
      <w:pPr>
        <w:numPr>
          <w:ilvl w:val="0"/>
          <w:numId w:val="3"/>
        </w:numPr>
        <w:rPr>
          <w:sz w:val="24"/>
          <w:szCs w:val="24"/>
        </w:rPr>
      </w:pPr>
      <w:r w:rsidRPr="007E1EAF">
        <w:rPr>
          <w:sz w:val="24"/>
          <w:szCs w:val="24"/>
        </w:rPr>
        <w:t>L</w:t>
      </w:r>
      <w:r w:rsidR="003053EE" w:rsidRPr="007E1EAF">
        <w:rPr>
          <w:sz w:val="24"/>
          <w:szCs w:val="24"/>
        </w:rPr>
        <w:t>e plan de chasse de l’année 2018-2019 a été exécuté pour les chevreuils</w:t>
      </w:r>
      <w:r w:rsidRPr="007E1EAF">
        <w:rPr>
          <w:sz w:val="24"/>
          <w:szCs w:val="24"/>
        </w:rPr>
        <w:t xml:space="preserve"> </w:t>
      </w:r>
      <w:r w:rsidR="003053EE" w:rsidRPr="007E1EAF">
        <w:rPr>
          <w:sz w:val="24"/>
          <w:szCs w:val="24"/>
        </w:rPr>
        <w:t>(</w:t>
      </w:r>
      <w:r w:rsidRPr="007E1EAF">
        <w:rPr>
          <w:sz w:val="24"/>
          <w:szCs w:val="24"/>
        </w:rPr>
        <w:t>12 chevreuils</w:t>
      </w:r>
      <w:r w:rsidR="003053EE" w:rsidRPr="007E1EAF">
        <w:rPr>
          <w:sz w:val="24"/>
          <w:szCs w:val="24"/>
        </w:rPr>
        <w:t>)</w:t>
      </w:r>
      <w:r w:rsidRPr="007E1EAF">
        <w:rPr>
          <w:sz w:val="24"/>
          <w:szCs w:val="24"/>
        </w:rPr>
        <w:t xml:space="preserve"> et </w:t>
      </w:r>
      <w:r w:rsidR="003053EE" w:rsidRPr="007E1EAF">
        <w:rPr>
          <w:sz w:val="24"/>
          <w:szCs w:val="24"/>
        </w:rPr>
        <w:t>partiellement pour les cerfs (</w:t>
      </w:r>
      <w:r w:rsidRPr="007E1EAF">
        <w:rPr>
          <w:sz w:val="24"/>
          <w:szCs w:val="24"/>
        </w:rPr>
        <w:t>3 cerfs</w:t>
      </w:r>
      <w:r w:rsidR="003053EE" w:rsidRPr="007E1EAF">
        <w:rPr>
          <w:sz w:val="24"/>
          <w:szCs w:val="24"/>
        </w:rPr>
        <w:t xml:space="preserve"> seulement pour 4 attribués)</w:t>
      </w:r>
      <w:r w:rsidR="009D076D" w:rsidRPr="007E1EAF">
        <w:rPr>
          <w:sz w:val="24"/>
          <w:szCs w:val="24"/>
        </w:rPr>
        <w:t> ; le bureau va demander</w:t>
      </w:r>
      <w:r w:rsidR="008A2738" w:rsidRPr="007E1EAF">
        <w:rPr>
          <w:sz w:val="24"/>
          <w:szCs w:val="24"/>
        </w:rPr>
        <w:t>,</w:t>
      </w:r>
      <w:r w:rsidR="003053EE" w:rsidRPr="007E1EAF">
        <w:rPr>
          <w:sz w:val="24"/>
          <w:szCs w:val="24"/>
        </w:rPr>
        <w:t xml:space="preserve"> pour la saison 2019-2020</w:t>
      </w:r>
      <w:r w:rsidR="007E1EAF">
        <w:rPr>
          <w:sz w:val="24"/>
          <w:szCs w:val="24"/>
        </w:rPr>
        <w:t>,</w:t>
      </w:r>
      <w:r w:rsidR="003053EE" w:rsidRPr="007E1EAF">
        <w:rPr>
          <w:sz w:val="24"/>
          <w:szCs w:val="24"/>
        </w:rPr>
        <w:t xml:space="preserve"> 20 chevreuil et </w:t>
      </w:r>
      <w:r w:rsidR="007E1EAF" w:rsidRPr="007E1EAF">
        <w:rPr>
          <w:sz w:val="24"/>
          <w:szCs w:val="24"/>
        </w:rPr>
        <w:t>5</w:t>
      </w:r>
      <w:r w:rsidR="009D076D" w:rsidRPr="007E1EAF">
        <w:rPr>
          <w:sz w:val="24"/>
          <w:szCs w:val="24"/>
        </w:rPr>
        <w:t xml:space="preserve"> cerfs.</w:t>
      </w:r>
    </w:p>
    <w:p w:rsidR="00C44638" w:rsidRPr="00C44638" w:rsidRDefault="00502DF4" w:rsidP="00C44638">
      <w:pPr>
        <w:numPr>
          <w:ilvl w:val="0"/>
          <w:numId w:val="3"/>
        </w:numPr>
        <w:rPr>
          <w:sz w:val="24"/>
          <w:szCs w:val="24"/>
        </w:rPr>
      </w:pPr>
      <w:r>
        <w:rPr>
          <w:sz w:val="24"/>
          <w:szCs w:val="24"/>
        </w:rPr>
        <w:t>Travaux d’entret</w:t>
      </w:r>
      <w:r w:rsidR="00C44638">
        <w:rPr>
          <w:sz w:val="24"/>
          <w:szCs w:val="24"/>
        </w:rPr>
        <w:t>ien des abreuvoirs et des parcs ; les semences ont produit de belles récoltes et ont été photographiées afin de créer un dossier qui a été envoyé à la FDC 04 pour obtenir les subventions.</w:t>
      </w:r>
    </w:p>
    <w:p w:rsidR="0001269B" w:rsidRDefault="0001269B" w:rsidP="00502DF4">
      <w:pPr>
        <w:numPr>
          <w:ilvl w:val="0"/>
          <w:numId w:val="3"/>
        </w:numPr>
        <w:rPr>
          <w:sz w:val="24"/>
          <w:szCs w:val="24"/>
        </w:rPr>
      </w:pPr>
      <w:r>
        <w:rPr>
          <w:sz w:val="24"/>
          <w:szCs w:val="24"/>
        </w:rPr>
        <w:t xml:space="preserve">La </w:t>
      </w:r>
      <w:proofErr w:type="spellStart"/>
      <w:r>
        <w:rPr>
          <w:sz w:val="24"/>
          <w:szCs w:val="24"/>
        </w:rPr>
        <w:t>corbetière</w:t>
      </w:r>
      <w:proofErr w:type="spellEnd"/>
      <w:r>
        <w:rPr>
          <w:sz w:val="24"/>
          <w:szCs w:val="24"/>
        </w:rPr>
        <w:t xml:space="preserve"> a été complètement refaite</w:t>
      </w:r>
      <w:r w:rsidR="007E1EAF">
        <w:rPr>
          <w:sz w:val="24"/>
          <w:szCs w:val="24"/>
        </w:rPr>
        <w:t xml:space="preserve"> dans les normes</w:t>
      </w:r>
      <w:r>
        <w:rPr>
          <w:sz w:val="24"/>
          <w:szCs w:val="24"/>
        </w:rPr>
        <w:t>,</w:t>
      </w:r>
      <w:r w:rsidR="003053EE">
        <w:rPr>
          <w:sz w:val="24"/>
          <w:szCs w:val="24"/>
        </w:rPr>
        <w:t xml:space="preserve"> mais ne donne </w:t>
      </w:r>
      <w:r w:rsidR="00C44638">
        <w:rPr>
          <w:sz w:val="24"/>
          <w:szCs w:val="24"/>
        </w:rPr>
        <w:t>pas satisfaction aux piégeurs u</w:t>
      </w:r>
      <w:r w:rsidR="003053EE">
        <w:rPr>
          <w:sz w:val="24"/>
          <w:szCs w:val="24"/>
        </w:rPr>
        <w:t>tilisateurs</w:t>
      </w:r>
      <w:r w:rsidR="007E1EAF">
        <w:rPr>
          <w:sz w:val="24"/>
          <w:szCs w:val="24"/>
        </w:rPr>
        <w:t xml:space="preserve"> qui considèrent que ce matériel n’est pas adéquat.</w:t>
      </w:r>
    </w:p>
    <w:p w:rsidR="00870BCA" w:rsidRDefault="00870BCA" w:rsidP="00502DF4">
      <w:pPr>
        <w:numPr>
          <w:ilvl w:val="0"/>
          <w:numId w:val="3"/>
        </w:numPr>
        <w:rPr>
          <w:sz w:val="24"/>
          <w:szCs w:val="24"/>
        </w:rPr>
      </w:pPr>
      <w:r>
        <w:rPr>
          <w:sz w:val="24"/>
          <w:szCs w:val="24"/>
        </w:rPr>
        <w:t xml:space="preserve">Le président déplore le manque de retour </w:t>
      </w:r>
      <w:r w:rsidR="007E1EAF">
        <w:rPr>
          <w:sz w:val="24"/>
          <w:szCs w:val="24"/>
        </w:rPr>
        <w:t xml:space="preserve">d’information </w:t>
      </w:r>
      <w:r>
        <w:rPr>
          <w:sz w:val="24"/>
          <w:szCs w:val="24"/>
        </w:rPr>
        <w:t>des piégeurs alors qu’ils sont invités à faire part de leurs résultats durant la période de piégeage lors des réunions du bureau.</w:t>
      </w:r>
    </w:p>
    <w:p w:rsidR="00C44638" w:rsidRDefault="00C44638" w:rsidP="00C44638">
      <w:pPr>
        <w:numPr>
          <w:ilvl w:val="0"/>
          <w:numId w:val="3"/>
        </w:numPr>
        <w:rPr>
          <w:sz w:val="24"/>
          <w:szCs w:val="24"/>
        </w:rPr>
      </w:pPr>
      <w:r>
        <w:rPr>
          <w:sz w:val="24"/>
          <w:szCs w:val="24"/>
        </w:rPr>
        <w:t>Tous les carnets de battue ont correctement</w:t>
      </w:r>
      <w:r w:rsidR="00045857">
        <w:rPr>
          <w:sz w:val="24"/>
          <w:szCs w:val="24"/>
        </w:rPr>
        <w:t xml:space="preserve"> </w:t>
      </w:r>
      <w:r>
        <w:rPr>
          <w:sz w:val="24"/>
          <w:szCs w:val="24"/>
        </w:rPr>
        <w:t>été adressé</w:t>
      </w:r>
      <w:r w:rsidR="00045857">
        <w:rPr>
          <w:sz w:val="24"/>
          <w:szCs w:val="24"/>
        </w:rPr>
        <w:t>s</w:t>
      </w:r>
      <w:r>
        <w:rPr>
          <w:sz w:val="24"/>
          <w:szCs w:val="24"/>
        </w:rPr>
        <w:t xml:space="preserve"> à la fédération après la fermeture afin d’éviter la majoration appliquée aux carnets non retournés,</w:t>
      </w:r>
    </w:p>
    <w:p w:rsidR="000F7754" w:rsidRDefault="000F7754" w:rsidP="00C715EF">
      <w:pPr>
        <w:rPr>
          <w:sz w:val="24"/>
          <w:szCs w:val="24"/>
        </w:rPr>
      </w:pPr>
    </w:p>
    <w:p w:rsidR="00502DF4" w:rsidRDefault="000F7754" w:rsidP="00C715EF">
      <w:pPr>
        <w:rPr>
          <w:sz w:val="24"/>
          <w:szCs w:val="24"/>
        </w:rPr>
      </w:pPr>
      <w:r>
        <w:rPr>
          <w:sz w:val="24"/>
          <w:szCs w:val="24"/>
        </w:rPr>
        <w:t xml:space="preserve">Le président </w:t>
      </w:r>
      <w:r w:rsidR="00502DF4">
        <w:rPr>
          <w:sz w:val="24"/>
          <w:szCs w:val="24"/>
        </w:rPr>
        <w:t>adresse ses remerciements à tous ceux qui apportent leur aide, leur temps et leurs efforts au bien commun de la société.</w:t>
      </w:r>
    </w:p>
    <w:p w:rsidR="00870BCA" w:rsidRPr="00C715EF" w:rsidRDefault="00870BCA" w:rsidP="00C715EF">
      <w:pPr>
        <w:rPr>
          <w:sz w:val="24"/>
          <w:szCs w:val="24"/>
        </w:rPr>
      </w:pPr>
    </w:p>
    <w:p w:rsidR="00502DF4" w:rsidRPr="00502DF4" w:rsidRDefault="00502DF4" w:rsidP="00C715EF">
      <w:pPr>
        <w:rPr>
          <w:b/>
          <w:sz w:val="24"/>
          <w:szCs w:val="24"/>
        </w:rPr>
      </w:pPr>
      <w:r w:rsidRPr="00502DF4">
        <w:rPr>
          <w:b/>
          <w:sz w:val="24"/>
          <w:szCs w:val="24"/>
        </w:rPr>
        <w:t>Attention :</w:t>
      </w:r>
    </w:p>
    <w:p w:rsidR="00C715EF" w:rsidRDefault="0079261F" w:rsidP="00C715EF">
      <w:pPr>
        <w:rPr>
          <w:sz w:val="24"/>
          <w:szCs w:val="24"/>
        </w:rPr>
      </w:pPr>
      <w:r w:rsidRPr="007E1EAF">
        <w:rPr>
          <w:sz w:val="24"/>
          <w:szCs w:val="24"/>
        </w:rPr>
        <w:t xml:space="preserve">Les cartes d’invitation seront disponibles aux deux bars et à la boucherie </w:t>
      </w:r>
      <w:r w:rsidR="00870BCA" w:rsidRPr="007E1EAF">
        <w:rPr>
          <w:sz w:val="24"/>
          <w:szCs w:val="24"/>
        </w:rPr>
        <w:t xml:space="preserve">à compter du </w:t>
      </w:r>
      <w:r w:rsidR="007E1EAF" w:rsidRPr="007E1EAF">
        <w:rPr>
          <w:sz w:val="24"/>
          <w:szCs w:val="24"/>
        </w:rPr>
        <w:t>vendredi 1</w:t>
      </w:r>
      <w:r w:rsidR="007E1EAF" w:rsidRPr="007E1EAF">
        <w:rPr>
          <w:sz w:val="24"/>
          <w:szCs w:val="24"/>
          <w:vertAlign w:val="superscript"/>
        </w:rPr>
        <w:t>er</w:t>
      </w:r>
      <w:r w:rsidR="00870BCA" w:rsidRPr="007E1EAF">
        <w:rPr>
          <w:sz w:val="24"/>
          <w:szCs w:val="24"/>
        </w:rPr>
        <w:t xml:space="preserve"> novembre 2019</w:t>
      </w:r>
      <w:r w:rsidRPr="007E1EAF">
        <w:rPr>
          <w:sz w:val="24"/>
          <w:szCs w:val="24"/>
        </w:rPr>
        <w:t>.</w:t>
      </w:r>
    </w:p>
    <w:p w:rsidR="00A0277B" w:rsidRDefault="00A0277B" w:rsidP="00C715EF">
      <w:pPr>
        <w:rPr>
          <w:sz w:val="24"/>
          <w:szCs w:val="24"/>
        </w:rPr>
      </w:pPr>
    </w:p>
    <w:p w:rsidR="00A0277B" w:rsidRPr="008A2738" w:rsidRDefault="00A0277B" w:rsidP="00A0277B">
      <w:pPr>
        <w:numPr>
          <w:ilvl w:val="0"/>
          <w:numId w:val="1"/>
        </w:numPr>
        <w:rPr>
          <w:b/>
          <w:sz w:val="24"/>
          <w:szCs w:val="24"/>
        </w:rPr>
      </w:pPr>
      <w:r w:rsidRPr="008A2738">
        <w:rPr>
          <w:b/>
          <w:sz w:val="24"/>
          <w:szCs w:val="24"/>
        </w:rPr>
        <w:t>Actualités de la société</w:t>
      </w:r>
    </w:p>
    <w:p w:rsidR="00C715EF" w:rsidRDefault="00C715EF" w:rsidP="00C715EF">
      <w:pPr>
        <w:rPr>
          <w:sz w:val="24"/>
          <w:szCs w:val="24"/>
        </w:rPr>
      </w:pPr>
    </w:p>
    <w:p w:rsidR="00A0277B" w:rsidRDefault="008A2738" w:rsidP="00C715EF">
      <w:pPr>
        <w:rPr>
          <w:sz w:val="24"/>
          <w:szCs w:val="24"/>
        </w:rPr>
      </w:pPr>
      <w:r>
        <w:rPr>
          <w:sz w:val="24"/>
          <w:szCs w:val="24"/>
        </w:rPr>
        <w:t xml:space="preserve">Le Secrétaire </w:t>
      </w:r>
      <w:r w:rsidR="00045857">
        <w:rPr>
          <w:sz w:val="24"/>
          <w:szCs w:val="24"/>
        </w:rPr>
        <w:t>commente les actualités de l’année passée et propose quelques réflexions sur les temps à venir</w:t>
      </w:r>
      <w:r>
        <w:rPr>
          <w:sz w:val="24"/>
          <w:szCs w:val="24"/>
        </w:rPr>
        <w:t> :</w:t>
      </w:r>
    </w:p>
    <w:p w:rsidR="008A2738" w:rsidRDefault="008A2738" w:rsidP="00C715EF">
      <w:pPr>
        <w:rPr>
          <w:sz w:val="24"/>
          <w:szCs w:val="24"/>
        </w:rPr>
      </w:pPr>
    </w:p>
    <w:p w:rsidR="00A0277B" w:rsidRPr="00F86A80" w:rsidRDefault="00045857" w:rsidP="00F86A80">
      <w:pPr>
        <w:pStyle w:val="Paragraphedeliste"/>
        <w:numPr>
          <w:ilvl w:val="0"/>
          <w:numId w:val="9"/>
        </w:numPr>
        <w:rPr>
          <w:sz w:val="24"/>
          <w:szCs w:val="24"/>
        </w:rPr>
      </w:pPr>
      <w:r w:rsidRPr="00F86A80">
        <w:rPr>
          <w:b/>
          <w:sz w:val="24"/>
          <w:szCs w:val="24"/>
        </w:rPr>
        <w:t>Perdreaux rouges :</w:t>
      </w:r>
      <w:r w:rsidRPr="00F86A80">
        <w:rPr>
          <w:sz w:val="24"/>
          <w:szCs w:val="24"/>
        </w:rPr>
        <w:t xml:space="preserve"> comme cela a été évoqué lors des dernières réunions du bureau, une opération de comptage et de repeuplement a été diligentée avec l’aide de </w:t>
      </w:r>
      <w:r w:rsidRPr="00F86A80">
        <w:rPr>
          <w:sz w:val="24"/>
          <w:szCs w:val="24"/>
        </w:rPr>
        <w:lastRenderedPageBreak/>
        <w:t xml:space="preserve">l’ONCFS et de notre garde particulier. Un contact a été pris avec les éleveurs spécialisés en fourniture de sujets de race pure et « éduqués » pour éviter les agressions extérieures (rapaces, renards et chiens). Le budget étant non négligeable, une discussion est ouverte avec l’assistance. Au terme du débat un vote est sollicité : </w:t>
      </w:r>
    </w:p>
    <w:p w:rsidR="00045857" w:rsidRPr="00F86A80" w:rsidRDefault="00F86A80" w:rsidP="00F86A80">
      <w:pPr>
        <w:pStyle w:val="Paragraphedeliste"/>
        <w:numPr>
          <w:ilvl w:val="0"/>
          <w:numId w:val="10"/>
        </w:numPr>
        <w:rPr>
          <w:sz w:val="24"/>
          <w:szCs w:val="24"/>
        </w:rPr>
      </w:pPr>
      <w:r w:rsidRPr="00F86A80">
        <w:rPr>
          <w:sz w:val="24"/>
          <w:szCs w:val="24"/>
        </w:rPr>
        <w:t>9</w:t>
      </w:r>
      <w:r w:rsidR="00045857" w:rsidRPr="00F86A80">
        <w:rPr>
          <w:sz w:val="24"/>
          <w:szCs w:val="24"/>
        </w:rPr>
        <w:t xml:space="preserve"> votes contre</w:t>
      </w:r>
    </w:p>
    <w:p w:rsidR="00045857" w:rsidRPr="00F86A80" w:rsidRDefault="00F86A80" w:rsidP="00F86A80">
      <w:pPr>
        <w:pStyle w:val="Paragraphedeliste"/>
        <w:numPr>
          <w:ilvl w:val="0"/>
          <w:numId w:val="10"/>
        </w:numPr>
        <w:rPr>
          <w:sz w:val="24"/>
          <w:szCs w:val="24"/>
        </w:rPr>
      </w:pPr>
      <w:r w:rsidRPr="00F86A80">
        <w:rPr>
          <w:sz w:val="24"/>
          <w:szCs w:val="24"/>
        </w:rPr>
        <w:t>8</w:t>
      </w:r>
      <w:r w:rsidR="00045857" w:rsidRPr="00F86A80">
        <w:rPr>
          <w:sz w:val="24"/>
          <w:szCs w:val="24"/>
        </w:rPr>
        <w:t xml:space="preserve"> abstention</w:t>
      </w:r>
      <w:r w:rsidRPr="00F86A80">
        <w:rPr>
          <w:sz w:val="24"/>
          <w:szCs w:val="24"/>
        </w:rPr>
        <w:t>s</w:t>
      </w:r>
    </w:p>
    <w:p w:rsidR="00F86A80" w:rsidRPr="00F86A80" w:rsidRDefault="00F86A80" w:rsidP="00F86A80">
      <w:pPr>
        <w:pStyle w:val="Paragraphedeliste"/>
        <w:numPr>
          <w:ilvl w:val="0"/>
          <w:numId w:val="10"/>
        </w:numPr>
        <w:rPr>
          <w:sz w:val="24"/>
          <w:szCs w:val="24"/>
        </w:rPr>
      </w:pPr>
      <w:r w:rsidRPr="00F86A80">
        <w:rPr>
          <w:sz w:val="24"/>
          <w:szCs w:val="24"/>
        </w:rPr>
        <w:t>4 ne se prononcent pas</w:t>
      </w:r>
    </w:p>
    <w:p w:rsidR="00045857" w:rsidRPr="00F86A80" w:rsidRDefault="00F86A80" w:rsidP="00F86A80">
      <w:pPr>
        <w:pStyle w:val="Paragraphedeliste"/>
        <w:numPr>
          <w:ilvl w:val="0"/>
          <w:numId w:val="10"/>
        </w:numPr>
        <w:rPr>
          <w:sz w:val="24"/>
          <w:szCs w:val="24"/>
        </w:rPr>
      </w:pPr>
      <w:r w:rsidRPr="00F86A80">
        <w:rPr>
          <w:sz w:val="24"/>
          <w:szCs w:val="24"/>
        </w:rPr>
        <w:t>3 votes pour</w:t>
      </w:r>
    </w:p>
    <w:p w:rsidR="00045857" w:rsidRPr="00F86A80" w:rsidRDefault="00F86A80" w:rsidP="00F86A80">
      <w:pPr>
        <w:pStyle w:val="Paragraphedeliste"/>
        <w:rPr>
          <w:sz w:val="24"/>
          <w:szCs w:val="24"/>
        </w:rPr>
      </w:pPr>
      <w:r w:rsidRPr="00F86A80">
        <w:rPr>
          <w:sz w:val="24"/>
          <w:szCs w:val="24"/>
        </w:rPr>
        <w:t xml:space="preserve">Le projet est </w:t>
      </w:r>
      <w:r w:rsidRPr="00F86A80">
        <w:rPr>
          <w:b/>
          <w:sz w:val="24"/>
          <w:szCs w:val="24"/>
        </w:rPr>
        <w:t>rejeté</w:t>
      </w:r>
      <w:r w:rsidRPr="00F86A80">
        <w:rPr>
          <w:sz w:val="24"/>
          <w:szCs w:val="24"/>
        </w:rPr>
        <w:t>.</w:t>
      </w:r>
    </w:p>
    <w:p w:rsidR="00045857" w:rsidRDefault="00045857" w:rsidP="00C715EF">
      <w:pPr>
        <w:rPr>
          <w:sz w:val="24"/>
          <w:szCs w:val="24"/>
        </w:rPr>
      </w:pPr>
    </w:p>
    <w:p w:rsidR="00F86A80" w:rsidRDefault="00F86A80" w:rsidP="00F86A80">
      <w:pPr>
        <w:pStyle w:val="Paragraphedeliste"/>
        <w:numPr>
          <w:ilvl w:val="0"/>
          <w:numId w:val="12"/>
        </w:numPr>
        <w:rPr>
          <w:sz w:val="24"/>
          <w:szCs w:val="24"/>
        </w:rPr>
      </w:pPr>
      <w:r w:rsidRPr="00F86A80">
        <w:rPr>
          <w:sz w:val="24"/>
          <w:szCs w:val="24"/>
        </w:rPr>
        <w:t xml:space="preserve">La société a reçu un courrier de la part de la région confirmant la possibilité de bénéficier de </w:t>
      </w:r>
      <w:r w:rsidRPr="00F86A80">
        <w:rPr>
          <w:b/>
          <w:sz w:val="24"/>
          <w:szCs w:val="24"/>
        </w:rPr>
        <w:t>subventions</w:t>
      </w:r>
      <w:r w:rsidRPr="00F86A80">
        <w:rPr>
          <w:sz w:val="24"/>
          <w:szCs w:val="24"/>
        </w:rPr>
        <w:t xml:space="preserve"> pour les investissements et les dépenses courantes, pouvant aller jusqu’à 80% des montants concernés. Un dossier circonstancié doit être adressé à la FDC 04 avant fin juin 2019 pour obtenir l’aval.</w:t>
      </w:r>
    </w:p>
    <w:p w:rsidR="00F86A80" w:rsidRPr="00F86A80" w:rsidRDefault="00F86A80" w:rsidP="00F86A80">
      <w:pPr>
        <w:rPr>
          <w:b/>
          <w:sz w:val="24"/>
          <w:szCs w:val="24"/>
        </w:rPr>
      </w:pPr>
    </w:p>
    <w:p w:rsidR="00F86A80" w:rsidRDefault="00F86A80" w:rsidP="00F86A80">
      <w:pPr>
        <w:pStyle w:val="Paragraphedeliste"/>
        <w:numPr>
          <w:ilvl w:val="0"/>
          <w:numId w:val="12"/>
        </w:numPr>
        <w:rPr>
          <w:sz w:val="24"/>
          <w:szCs w:val="24"/>
        </w:rPr>
      </w:pPr>
      <w:r w:rsidRPr="00F86A80">
        <w:rPr>
          <w:b/>
          <w:sz w:val="24"/>
          <w:szCs w:val="24"/>
        </w:rPr>
        <w:t>Permis à 200 €.</w:t>
      </w:r>
      <w:r>
        <w:rPr>
          <w:sz w:val="24"/>
          <w:szCs w:val="24"/>
        </w:rPr>
        <w:t xml:space="preserve"> On peut depuis le 11 juin </w:t>
      </w:r>
      <w:r w:rsidR="00691C3E">
        <w:rPr>
          <w:sz w:val="24"/>
          <w:szCs w:val="24"/>
        </w:rPr>
        <w:t xml:space="preserve">2019 </w:t>
      </w:r>
      <w:r>
        <w:rPr>
          <w:sz w:val="24"/>
          <w:szCs w:val="24"/>
        </w:rPr>
        <w:t>accéder au site de la FDC 04 afin d’obtenir sa validation annuelle</w:t>
      </w:r>
      <w:r w:rsidR="00691C3E">
        <w:rPr>
          <w:sz w:val="24"/>
          <w:szCs w:val="24"/>
        </w:rPr>
        <w:t>. La validation nationale de 200 € est l</w:t>
      </w:r>
      <w:r w:rsidR="007E1EAF">
        <w:rPr>
          <w:sz w:val="24"/>
          <w:szCs w:val="24"/>
        </w:rPr>
        <w:t>’objet d’un complément de 5</w:t>
      </w:r>
      <w:r w:rsidR="00691C3E">
        <w:rPr>
          <w:sz w:val="24"/>
          <w:szCs w:val="24"/>
        </w:rPr>
        <w:t xml:space="preserve"> € ; la validation départementale est redescendue à 150 €.</w:t>
      </w:r>
    </w:p>
    <w:p w:rsidR="00691C3E" w:rsidRDefault="00691C3E" w:rsidP="00691C3E">
      <w:pPr>
        <w:pStyle w:val="Paragraphedeliste"/>
        <w:rPr>
          <w:sz w:val="24"/>
          <w:szCs w:val="24"/>
        </w:rPr>
      </w:pPr>
      <w:r>
        <w:rPr>
          <w:sz w:val="24"/>
          <w:szCs w:val="24"/>
        </w:rPr>
        <w:t xml:space="preserve">Une discussion s’est ouverte sur les modalités territoriales et le timbre grand gibier qui a été supprimé, car </w:t>
      </w:r>
      <w:r w:rsidR="00F46643">
        <w:rPr>
          <w:sz w:val="24"/>
          <w:szCs w:val="24"/>
        </w:rPr>
        <w:t xml:space="preserve">désormais </w:t>
      </w:r>
      <w:r>
        <w:rPr>
          <w:sz w:val="24"/>
          <w:szCs w:val="24"/>
        </w:rPr>
        <w:t>inclus dans le droit de base.</w:t>
      </w:r>
    </w:p>
    <w:p w:rsidR="00691C3E" w:rsidRPr="00691C3E" w:rsidRDefault="00691C3E" w:rsidP="00691C3E">
      <w:pPr>
        <w:pStyle w:val="Paragraphedeliste"/>
        <w:rPr>
          <w:sz w:val="24"/>
          <w:szCs w:val="24"/>
        </w:rPr>
      </w:pPr>
    </w:p>
    <w:p w:rsidR="00691C3E" w:rsidRDefault="00691C3E" w:rsidP="00F86A80">
      <w:pPr>
        <w:pStyle w:val="Paragraphedeliste"/>
        <w:numPr>
          <w:ilvl w:val="0"/>
          <w:numId w:val="12"/>
        </w:numPr>
        <w:rPr>
          <w:sz w:val="24"/>
          <w:szCs w:val="24"/>
        </w:rPr>
      </w:pPr>
      <w:r w:rsidRPr="00691C3E">
        <w:rPr>
          <w:b/>
          <w:sz w:val="24"/>
          <w:szCs w:val="24"/>
        </w:rPr>
        <w:t>Arrêté préfectoral annuel</w:t>
      </w:r>
      <w:r>
        <w:rPr>
          <w:sz w:val="24"/>
          <w:szCs w:val="24"/>
        </w:rPr>
        <w:t>. A la date de l’AG l’arrêté donnant les dates d’ouverture et fermeture gibier par gibier n’a pas encore été publié, seule une disposition a été rendue publique pour la chasse du sanglier à l’affût.</w:t>
      </w:r>
    </w:p>
    <w:p w:rsidR="00691C3E" w:rsidRDefault="00691C3E" w:rsidP="00691C3E">
      <w:pPr>
        <w:pStyle w:val="Paragraphedeliste"/>
        <w:rPr>
          <w:sz w:val="24"/>
          <w:szCs w:val="24"/>
        </w:rPr>
      </w:pPr>
    </w:p>
    <w:p w:rsidR="00691C3E" w:rsidRDefault="00691C3E" w:rsidP="00F86A80">
      <w:pPr>
        <w:pStyle w:val="Paragraphedeliste"/>
        <w:numPr>
          <w:ilvl w:val="0"/>
          <w:numId w:val="12"/>
        </w:numPr>
        <w:rPr>
          <w:sz w:val="24"/>
          <w:szCs w:val="24"/>
        </w:rPr>
      </w:pPr>
      <w:r>
        <w:rPr>
          <w:sz w:val="24"/>
          <w:szCs w:val="24"/>
        </w:rPr>
        <w:t>Une attention particulière de l’Assemblée est attirée sur le vieillissement des cadres de la société et le manque d’implication de la communauté des chasseurs pour animer cette association déjà ancienne et cependant bien organisée.</w:t>
      </w:r>
    </w:p>
    <w:p w:rsidR="00691C3E" w:rsidRDefault="00691C3E" w:rsidP="00F46643">
      <w:pPr>
        <w:pStyle w:val="Paragraphedeliste"/>
        <w:ind w:left="0"/>
        <w:rPr>
          <w:sz w:val="24"/>
          <w:szCs w:val="24"/>
        </w:rPr>
      </w:pPr>
      <w:r>
        <w:rPr>
          <w:sz w:val="24"/>
          <w:szCs w:val="24"/>
        </w:rPr>
        <w:t>Une discussion très animée</w:t>
      </w:r>
      <w:r w:rsidR="000804AA">
        <w:rPr>
          <w:sz w:val="24"/>
          <w:szCs w:val="24"/>
        </w:rPr>
        <w:t>, voire véhémente,</w:t>
      </w:r>
      <w:r>
        <w:rPr>
          <w:sz w:val="24"/>
          <w:szCs w:val="24"/>
        </w:rPr>
        <w:t xml:space="preserve"> s’ensuit</w:t>
      </w:r>
      <w:r w:rsidR="000804AA">
        <w:rPr>
          <w:sz w:val="24"/>
          <w:szCs w:val="24"/>
        </w:rPr>
        <w:t xml:space="preserve"> entraînant une hausse du ton de certains participants.</w:t>
      </w:r>
    </w:p>
    <w:p w:rsidR="000804AA" w:rsidRPr="00691C3E" w:rsidRDefault="000804AA" w:rsidP="00F46643">
      <w:pPr>
        <w:pStyle w:val="Paragraphedeliste"/>
        <w:ind w:left="0"/>
        <w:rPr>
          <w:sz w:val="24"/>
          <w:szCs w:val="24"/>
        </w:rPr>
      </w:pPr>
      <w:r>
        <w:rPr>
          <w:sz w:val="24"/>
          <w:szCs w:val="24"/>
        </w:rPr>
        <w:t>Le président suspend la séance et une partie de la salle se vide.</w:t>
      </w:r>
    </w:p>
    <w:p w:rsidR="00691C3E" w:rsidRDefault="00691C3E" w:rsidP="00691C3E">
      <w:pPr>
        <w:rPr>
          <w:sz w:val="24"/>
          <w:szCs w:val="24"/>
        </w:rPr>
      </w:pPr>
    </w:p>
    <w:p w:rsidR="00992561" w:rsidRPr="00992561" w:rsidRDefault="00992561" w:rsidP="00992561">
      <w:pPr>
        <w:jc w:val="center"/>
        <w:rPr>
          <w:b/>
          <w:sz w:val="24"/>
          <w:szCs w:val="24"/>
        </w:rPr>
      </w:pPr>
      <w:r w:rsidRPr="00992561">
        <w:rPr>
          <w:b/>
          <w:sz w:val="24"/>
          <w:szCs w:val="24"/>
        </w:rPr>
        <w:t>***</w:t>
      </w:r>
    </w:p>
    <w:p w:rsidR="00F86A80" w:rsidRDefault="00F86A80" w:rsidP="00C715EF">
      <w:pPr>
        <w:rPr>
          <w:sz w:val="24"/>
          <w:szCs w:val="24"/>
        </w:rPr>
      </w:pPr>
    </w:p>
    <w:p w:rsidR="000804AA" w:rsidRDefault="000804AA" w:rsidP="00C715EF">
      <w:pPr>
        <w:rPr>
          <w:sz w:val="24"/>
          <w:szCs w:val="24"/>
        </w:rPr>
      </w:pPr>
      <w:r>
        <w:rPr>
          <w:sz w:val="24"/>
          <w:szCs w:val="24"/>
        </w:rPr>
        <w:t>La poursuite de l’assemblée générale n’a pu avoir lieu et les points suivants de l’ordre du jour n’ont pas été traités :</w:t>
      </w:r>
    </w:p>
    <w:p w:rsidR="000804AA" w:rsidRPr="002848EC" w:rsidRDefault="000804AA" w:rsidP="000804AA">
      <w:pPr>
        <w:numPr>
          <w:ilvl w:val="0"/>
          <w:numId w:val="2"/>
        </w:numPr>
        <w:ind w:left="2483" w:hanging="357"/>
        <w:rPr>
          <w:sz w:val="24"/>
          <w:szCs w:val="24"/>
        </w:rPr>
      </w:pPr>
      <w:r w:rsidRPr="002848EC">
        <w:rPr>
          <w:sz w:val="24"/>
          <w:szCs w:val="24"/>
        </w:rPr>
        <w:t>Activités du garde-chasse par le Garde</w:t>
      </w:r>
    </w:p>
    <w:p w:rsidR="000804AA" w:rsidRPr="002848EC" w:rsidRDefault="000804AA" w:rsidP="000804AA">
      <w:pPr>
        <w:numPr>
          <w:ilvl w:val="0"/>
          <w:numId w:val="2"/>
        </w:numPr>
        <w:ind w:left="2483" w:hanging="357"/>
        <w:rPr>
          <w:sz w:val="24"/>
          <w:szCs w:val="24"/>
        </w:rPr>
      </w:pPr>
      <w:r w:rsidRPr="002848EC">
        <w:rPr>
          <w:sz w:val="24"/>
          <w:szCs w:val="24"/>
        </w:rPr>
        <w:t>Election et confirmation des membres du bureau</w:t>
      </w:r>
    </w:p>
    <w:p w:rsidR="00F86A80" w:rsidRDefault="00F86A80" w:rsidP="00C715EF">
      <w:pPr>
        <w:rPr>
          <w:sz w:val="24"/>
          <w:szCs w:val="24"/>
        </w:rPr>
      </w:pPr>
    </w:p>
    <w:p w:rsidR="00F86A80" w:rsidRDefault="000804AA" w:rsidP="00C715EF">
      <w:pPr>
        <w:rPr>
          <w:sz w:val="24"/>
          <w:szCs w:val="24"/>
        </w:rPr>
      </w:pPr>
      <w:r>
        <w:rPr>
          <w:sz w:val="24"/>
          <w:szCs w:val="24"/>
        </w:rPr>
        <w:t>Toutefois et afin d’informer les adhérents on trouvera ci-dessous le rapport des activités du garde-chasse.</w:t>
      </w:r>
    </w:p>
    <w:p w:rsidR="000804AA" w:rsidRDefault="000804AA" w:rsidP="00C715EF">
      <w:pPr>
        <w:rPr>
          <w:sz w:val="24"/>
          <w:szCs w:val="24"/>
        </w:rPr>
      </w:pPr>
      <w:r>
        <w:rPr>
          <w:sz w:val="24"/>
          <w:szCs w:val="24"/>
        </w:rPr>
        <w:t>Les élections au bureau n’ont pas eu lieu et certains membres ont manifesté leur décision de quitter leurs fonctions.</w:t>
      </w:r>
    </w:p>
    <w:p w:rsidR="000804AA" w:rsidRDefault="000804AA" w:rsidP="00C715EF">
      <w:pPr>
        <w:rPr>
          <w:sz w:val="24"/>
          <w:szCs w:val="24"/>
        </w:rPr>
      </w:pPr>
    </w:p>
    <w:p w:rsidR="000804AA" w:rsidRPr="00992561" w:rsidRDefault="000804AA" w:rsidP="00C715EF">
      <w:pPr>
        <w:rPr>
          <w:b/>
          <w:sz w:val="24"/>
          <w:szCs w:val="24"/>
        </w:rPr>
      </w:pPr>
      <w:r w:rsidRPr="00992561">
        <w:rPr>
          <w:b/>
          <w:sz w:val="24"/>
          <w:szCs w:val="24"/>
        </w:rPr>
        <w:t xml:space="preserve">En conséquence, le prochain bureau qui se tiendra le </w:t>
      </w:r>
      <w:r w:rsidR="007E1EAF">
        <w:rPr>
          <w:b/>
          <w:sz w:val="24"/>
          <w:szCs w:val="24"/>
        </w:rPr>
        <w:t>jeudi 27</w:t>
      </w:r>
      <w:r w:rsidR="00836BEC" w:rsidRPr="00992561">
        <w:rPr>
          <w:b/>
          <w:sz w:val="24"/>
          <w:szCs w:val="24"/>
        </w:rPr>
        <w:t xml:space="preserve"> juin </w:t>
      </w:r>
      <w:r w:rsidR="00992561">
        <w:rPr>
          <w:b/>
          <w:sz w:val="24"/>
          <w:szCs w:val="24"/>
        </w:rPr>
        <w:t xml:space="preserve">2019 </w:t>
      </w:r>
      <w:r w:rsidR="00836BEC" w:rsidRPr="00992561">
        <w:rPr>
          <w:b/>
          <w:sz w:val="24"/>
          <w:szCs w:val="24"/>
        </w:rPr>
        <w:t xml:space="preserve">enregistrera les départs et proposera de suspendre ses </w:t>
      </w:r>
      <w:r w:rsidR="00F46643">
        <w:rPr>
          <w:b/>
          <w:sz w:val="24"/>
          <w:szCs w:val="24"/>
        </w:rPr>
        <w:t>fonctions et activités</w:t>
      </w:r>
      <w:r w:rsidR="00836BEC" w:rsidRPr="00992561">
        <w:rPr>
          <w:b/>
          <w:sz w:val="24"/>
          <w:szCs w:val="24"/>
        </w:rPr>
        <w:t xml:space="preserve"> jusqu’à la fin de la saison cynégétique, tout en expédiant les affaires courantes.</w:t>
      </w:r>
    </w:p>
    <w:p w:rsidR="007E1EAF" w:rsidRDefault="00836BEC" w:rsidP="00C715EF">
      <w:pPr>
        <w:rPr>
          <w:b/>
          <w:sz w:val="24"/>
          <w:szCs w:val="24"/>
        </w:rPr>
      </w:pPr>
      <w:r w:rsidRPr="007E1EAF">
        <w:rPr>
          <w:b/>
          <w:sz w:val="24"/>
          <w:szCs w:val="24"/>
        </w:rPr>
        <w:lastRenderedPageBreak/>
        <w:t xml:space="preserve">En février prochain une Assemblée Générale Extraordinaire sera convoquée afin de reconstituer un </w:t>
      </w:r>
      <w:r w:rsidR="007E1EAF">
        <w:rPr>
          <w:b/>
          <w:sz w:val="24"/>
          <w:szCs w:val="24"/>
        </w:rPr>
        <w:t>organe directeur de la société.</w:t>
      </w:r>
    </w:p>
    <w:p w:rsidR="007E1EAF" w:rsidRDefault="007E1EAF" w:rsidP="00C715EF">
      <w:pPr>
        <w:rPr>
          <w:b/>
          <w:sz w:val="24"/>
          <w:szCs w:val="24"/>
        </w:rPr>
      </w:pPr>
    </w:p>
    <w:p w:rsidR="007E1EAF" w:rsidRPr="007E1EAF" w:rsidRDefault="007E1EAF" w:rsidP="00C715EF">
      <w:pPr>
        <w:rPr>
          <w:sz w:val="24"/>
          <w:szCs w:val="24"/>
        </w:rPr>
      </w:pPr>
      <w:r w:rsidRPr="007E1EAF">
        <w:rPr>
          <w:sz w:val="24"/>
          <w:szCs w:val="24"/>
        </w:rPr>
        <w:t xml:space="preserve">En </w:t>
      </w:r>
      <w:r>
        <w:rPr>
          <w:sz w:val="24"/>
          <w:szCs w:val="24"/>
        </w:rPr>
        <w:t>fonction de l’évolution législative et règlementaire, il est envisagé de refondre les statuts.</w:t>
      </w:r>
    </w:p>
    <w:p w:rsidR="007E1EAF" w:rsidRDefault="007E1EAF" w:rsidP="00C715EF">
      <w:pPr>
        <w:rPr>
          <w:b/>
          <w:sz w:val="24"/>
          <w:szCs w:val="24"/>
        </w:rPr>
      </w:pPr>
    </w:p>
    <w:p w:rsidR="00836BEC" w:rsidRDefault="00836BEC" w:rsidP="00C715EF">
      <w:pPr>
        <w:rPr>
          <w:sz w:val="24"/>
          <w:szCs w:val="24"/>
        </w:rPr>
      </w:pPr>
      <w:r w:rsidRPr="007E1EAF">
        <w:rPr>
          <w:sz w:val="24"/>
          <w:szCs w:val="24"/>
        </w:rPr>
        <w:t>D’ici-là les</w:t>
      </w:r>
      <w:r>
        <w:rPr>
          <w:sz w:val="24"/>
          <w:szCs w:val="24"/>
        </w:rPr>
        <w:t xml:space="preserve"> candidats pourront se manifester auprès du Secrétaire.</w:t>
      </w:r>
    </w:p>
    <w:p w:rsidR="00836BEC" w:rsidRDefault="00836BEC" w:rsidP="00C715EF">
      <w:pPr>
        <w:rPr>
          <w:sz w:val="24"/>
          <w:szCs w:val="24"/>
        </w:rPr>
      </w:pPr>
      <w:r>
        <w:rPr>
          <w:sz w:val="24"/>
          <w:szCs w:val="24"/>
        </w:rPr>
        <w:t>Ils devront s’accorder sur un véritable programme pour la société comprenant :</w:t>
      </w:r>
    </w:p>
    <w:p w:rsidR="00836BEC" w:rsidRDefault="00992561" w:rsidP="00992561">
      <w:pPr>
        <w:pStyle w:val="Paragraphedeliste"/>
        <w:numPr>
          <w:ilvl w:val="0"/>
          <w:numId w:val="13"/>
        </w:numPr>
        <w:rPr>
          <w:sz w:val="24"/>
          <w:szCs w:val="24"/>
        </w:rPr>
      </w:pPr>
      <w:r w:rsidRPr="00992561">
        <w:rPr>
          <w:sz w:val="24"/>
          <w:szCs w:val="24"/>
        </w:rPr>
        <w:t>La</w:t>
      </w:r>
      <w:r w:rsidR="00836BEC" w:rsidRPr="00992561">
        <w:rPr>
          <w:sz w:val="24"/>
          <w:szCs w:val="24"/>
        </w:rPr>
        <w:t xml:space="preserve"> politique de gestion du </w:t>
      </w:r>
      <w:r>
        <w:rPr>
          <w:sz w:val="24"/>
          <w:szCs w:val="24"/>
        </w:rPr>
        <w:t>territoire (parcelles chassables, protégées, réservées, baux, renouvellement et classement…),</w:t>
      </w:r>
    </w:p>
    <w:p w:rsidR="00992561" w:rsidRPr="00992561" w:rsidRDefault="00992561" w:rsidP="00992561">
      <w:pPr>
        <w:pStyle w:val="Paragraphedeliste"/>
        <w:numPr>
          <w:ilvl w:val="0"/>
          <w:numId w:val="13"/>
        </w:numPr>
        <w:rPr>
          <w:sz w:val="24"/>
          <w:szCs w:val="24"/>
        </w:rPr>
      </w:pPr>
      <w:r>
        <w:rPr>
          <w:sz w:val="24"/>
          <w:szCs w:val="24"/>
        </w:rPr>
        <w:t xml:space="preserve">Le rôle des différents membres de la société (titulaires des droits de chasse, droits de chasser, </w:t>
      </w:r>
      <w:r w:rsidR="00AA0C89">
        <w:rPr>
          <w:sz w:val="24"/>
          <w:szCs w:val="24"/>
        </w:rPr>
        <w:t>sociétaires, réside</w:t>
      </w:r>
      <w:r>
        <w:rPr>
          <w:sz w:val="24"/>
          <w:szCs w:val="24"/>
        </w:rPr>
        <w:t>nts</w:t>
      </w:r>
      <w:r w:rsidR="00870BCA">
        <w:rPr>
          <w:sz w:val="24"/>
          <w:szCs w:val="24"/>
        </w:rPr>
        <w:t xml:space="preserve"> et non résidents</w:t>
      </w:r>
      <w:r>
        <w:rPr>
          <w:sz w:val="24"/>
          <w:szCs w:val="24"/>
        </w:rPr>
        <w:t>…),</w:t>
      </w:r>
    </w:p>
    <w:p w:rsidR="00F46643" w:rsidRPr="00992561" w:rsidRDefault="00F46643" w:rsidP="00F46643">
      <w:pPr>
        <w:pStyle w:val="Paragraphedeliste"/>
        <w:numPr>
          <w:ilvl w:val="0"/>
          <w:numId w:val="13"/>
        </w:numPr>
        <w:rPr>
          <w:sz w:val="24"/>
          <w:szCs w:val="24"/>
        </w:rPr>
      </w:pPr>
      <w:r w:rsidRPr="00992561">
        <w:rPr>
          <w:sz w:val="24"/>
          <w:szCs w:val="24"/>
        </w:rPr>
        <w:t>Une vision politique dans le nouveau cadre législatif, règlementaire et administratif du développement de la chasse,</w:t>
      </w:r>
    </w:p>
    <w:p w:rsidR="00F46643" w:rsidRPr="00992561" w:rsidRDefault="00F46643" w:rsidP="00F46643">
      <w:pPr>
        <w:pStyle w:val="Paragraphedeliste"/>
        <w:numPr>
          <w:ilvl w:val="0"/>
          <w:numId w:val="13"/>
        </w:numPr>
        <w:rPr>
          <w:sz w:val="24"/>
          <w:szCs w:val="24"/>
        </w:rPr>
      </w:pPr>
      <w:r w:rsidRPr="00992561">
        <w:rPr>
          <w:sz w:val="24"/>
          <w:szCs w:val="24"/>
        </w:rPr>
        <w:t>Le budget de réalis</w:t>
      </w:r>
      <w:r>
        <w:rPr>
          <w:sz w:val="24"/>
          <w:szCs w:val="24"/>
        </w:rPr>
        <w:t>ation avec recettes et dépenses ainsi que l’établissement d’un prévisionnel,</w:t>
      </w:r>
    </w:p>
    <w:p w:rsidR="00F46643" w:rsidRPr="00992561" w:rsidRDefault="00F46643" w:rsidP="00F46643">
      <w:pPr>
        <w:pStyle w:val="Paragraphedeliste"/>
        <w:numPr>
          <w:ilvl w:val="0"/>
          <w:numId w:val="13"/>
        </w:numPr>
        <w:rPr>
          <w:sz w:val="24"/>
          <w:szCs w:val="24"/>
        </w:rPr>
      </w:pPr>
      <w:r w:rsidRPr="00992561">
        <w:rPr>
          <w:sz w:val="24"/>
          <w:szCs w:val="24"/>
        </w:rPr>
        <w:t xml:space="preserve">Les rapports à entretenir avec les organes officiels, fédérations nationale, régionale et départementale, ONCFS, </w:t>
      </w:r>
      <w:r>
        <w:rPr>
          <w:sz w:val="24"/>
          <w:szCs w:val="24"/>
        </w:rPr>
        <w:t xml:space="preserve">ONF, </w:t>
      </w:r>
      <w:r w:rsidRPr="00992561">
        <w:rPr>
          <w:sz w:val="24"/>
          <w:szCs w:val="24"/>
        </w:rPr>
        <w:t>DDT de la préfecture,</w:t>
      </w:r>
    </w:p>
    <w:p w:rsidR="00F46643" w:rsidRDefault="00F46643" w:rsidP="00F46643">
      <w:pPr>
        <w:pStyle w:val="Paragraphedeliste"/>
        <w:numPr>
          <w:ilvl w:val="0"/>
          <w:numId w:val="13"/>
        </w:numPr>
        <w:rPr>
          <w:sz w:val="24"/>
          <w:szCs w:val="24"/>
        </w:rPr>
      </w:pPr>
      <w:r>
        <w:rPr>
          <w:sz w:val="24"/>
          <w:szCs w:val="24"/>
        </w:rPr>
        <w:t>Le renforcement de la sécurité, miradors, parkings, voies de circulation…,</w:t>
      </w:r>
    </w:p>
    <w:p w:rsidR="00992561" w:rsidRDefault="00992561" w:rsidP="00992561">
      <w:pPr>
        <w:pStyle w:val="Paragraphedeliste"/>
        <w:numPr>
          <w:ilvl w:val="0"/>
          <w:numId w:val="13"/>
        </w:numPr>
        <w:rPr>
          <w:sz w:val="24"/>
          <w:szCs w:val="24"/>
        </w:rPr>
      </w:pPr>
      <w:r w:rsidRPr="00992561">
        <w:rPr>
          <w:sz w:val="24"/>
          <w:szCs w:val="24"/>
        </w:rPr>
        <w:t>La position vis-à-vis des chasses traditionnelles,</w:t>
      </w:r>
    </w:p>
    <w:p w:rsidR="001D57D7" w:rsidRPr="00992561" w:rsidRDefault="001D57D7" w:rsidP="00992561">
      <w:pPr>
        <w:pStyle w:val="Paragraphedeliste"/>
        <w:numPr>
          <w:ilvl w:val="0"/>
          <w:numId w:val="13"/>
        </w:numPr>
        <w:rPr>
          <w:sz w:val="24"/>
          <w:szCs w:val="24"/>
        </w:rPr>
      </w:pPr>
      <w:r>
        <w:rPr>
          <w:sz w:val="24"/>
          <w:szCs w:val="24"/>
        </w:rPr>
        <w:t>Le développement du site internet et des activités périphériques,</w:t>
      </w:r>
    </w:p>
    <w:p w:rsidR="00992561" w:rsidRPr="00992561" w:rsidRDefault="00992561" w:rsidP="00992561">
      <w:pPr>
        <w:pStyle w:val="Paragraphedeliste"/>
        <w:numPr>
          <w:ilvl w:val="0"/>
          <w:numId w:val="13"/>
        </w:numPr>
        <w:rPr>
          <w:sz w:val="24"/>
          <w:szCs w:val="24"/>
        </w:rPr>
      </w:pPr>
      <w:r w:rsidRPr="00992561">
        <w:rPr>
          <w:sz w:val="24"/>
          <w:szCs w:val="24"/>
        </w:rPr>
        <w:t>Les relations avec les écologistes et les opposants à la chasse,</w:t>
      </w:r>
      <w:r w:rsidR="00AA0C89">
        <w:rPr>
          <w:sz w:val="24"/>
          <w:szCs w:val="24"/>
        </w:rPr>
        <w:t xml:space="preserve"> </w:t>
      </w:r>
      <w:proofErr w:type="spellStart"/>
      <w:r w:rsidR="00AA0C89">
        <w:rPr>
          <w:sz w:val="24"/>
          <w:szCs w:val="24"/>
        </w:rPr>
        <w:t>Natura</w:t>
      </w:r>
      <w:proofErr w:type="spellEnd"/>
      <w:r w:rsidR="00AA0C89">
        <w:rPr>
          <w:sz w:val="24"/>
          <w:szCs w:val="24"/>
        </w:rPr>
        <w:t xml:space="preserve"> 2000, parc du Luberon…</w:t>
      </w:r>
    </w:p>
    <w:p w:rsidR="00992561" w:rsidRPr="00992561" w:rsidRDefault="00992561" w:rsidP="00992561">
      <w:pPr>
        <w:pStyle w:val="Paragraphedeliste"/>
        <w:numPr>
          <w:ilvl w:val="0"/>
          <w:numId w:val="13"/>
        </w:numPr>
        <w:rPr>
          <w:sz w:val="24"/>
          <w:szCs w:val="24"/>
        </w:rPr>
      </w:pPr>
      <w:r w:rsidRPr="00992561">
        <w:rPr>
          <w:sz w:val="24"/>
          <w:szCs w:val="24"/>
        </w:rPr>
        <w:t>Etc.</w:t>
      </w:r>
    </w:p>
    <w:p w:rsidR="00F86A80" w:rsidRDefault="00F86A80" w:rsidP="00C715EF">
      <w:pPr>
        <w:rPr>
          <w:sz w:val="24"/>
          <w:szCs w:val="24"/>
        </w:rPr>
      </w:pPr>
    </w:p>
    <w:p w:rsidR="0025104F" w:rsidRPr="0025104F" w:rsidRDefault="0025104F" w:rsidP="0025104F">
      <w:pPr>
        <w:jc w:val="center"/>
        <w:rPr>
          <w:b/>
          <w:sz w:val="24"/>
          <w:szCs w:val="24"/>
        </w:rPr>
      </w:pPr>
      <w:r w:rsidRPr="0025104F">
        <w:rPr>
          <w:b/>
          <w:sz w:val="24"/>
          <w:szCs w:val="24"/>
        </w:rPr>
        <w:t>***</w:t>
      </w:r>
    </w:p>
    <w:p w:rsidR="0025104F" w:rsidRPr="00C715EF" w:rsidRDefault="0025104F" w:rsidP="00C715EF">
      <w:pPr>
        <w:rPr>
          <w:sz w:val="24"/>
          <w:szCs w:val="24"/>
        </w:rPr>
      </w:pPr>
    </w:p>
    <w:p w:rsidR="00617310" w:rsidRDefault="007F5173" w:rsidP="007F5173">
      <w:pPr>
        <w:ind w:left="720"/>
        <w:jc w:val="center"/>
        <w:rPr>
          <w:b/>
          <w:sz w:val="24"/>
          <w:szCs w:val="24"/>
        </w:rPr>
      </w:pPr>
      <w:r>
        <w:rPr>
          <w:b/>
          <w:sz w:val="24"/>
          <w:szCs w:val="24"/>
        </w:rPr>
        <w:t>Rapport d’activité</w:t>
      </w:r>
      <w:r w:rsidR="00302B3C" w:rsidRPr="00502DF4">
        <w:rPr>
          <w:b/>
          <w:sz w:val="24"/>
          <w:szCs w:val="24"/>
        </w:rPr>
        <w:t xml:space="preserve"> du garde-chasse </w:t>
      </w:r>
      <w:r w:rsidR="00617310">
        <w:rPr>
          <w:b/>
          <w:sz w:val="24"/>
          <w:szCs w:val="24"/>
        </w:rPr>
        <w:t>pour la saison 2018-2019</w:t>
      </w:r>
    </w:p>
    <w:p w:rsidR="00617310" w:rsidRPr="00F46643" w:rsidRDefault="00F46643" w:rsidP="00F46643">
      <w:pPr>
        <w:jc w:val="center"/>
        <w:rPr>
          <w:rFonts w:hint="eastAsia"/>
          <w:bCs/>
          <w:sz w:val="24"/>
          <w:szCs w:val="24"/>
        </w:rPr>
      </w:pPr>
      <w:r w:rsidRPr="00F46643">
        <w:rPr>
          <w:bCs/>
          <w:sz w:val="24"/>
          <w:szCs w:val="24"/>
        </w:rPr>
        <w:t>(Communiqué par Christian GUILLERMIN)</w:t>
      </w:r>
    </w:p>
    <w:p w:rsidR="00F46643" w:rsidRDefault="00F46643" w:rsidP="00617310">
      <w:pPr>
        <w:rPr>
          <w:i/>
          <w:sz w:val="24"/>
          <w:szCs w:val="24"/>
        </w:rPr>
      </w:pPr>
    </w:p>
    <w:p w:rsidR="00617310" w:rsidRPr="00F46643" w:rsidRDefault="00F46643" w:rsidP="00617310">
      <w:pPr>
        <w:rPr>
          <w:rFonts w:hint="eastAsia"/>
          <w:i/>
        </w:rPr>
      </w:pPr>
      <w:r w:rsidRPr="00F46643">
        <w:rPr>
          <w:i/>
          <w:sz w:val="24"/>
          <w:szCs w:val="24"/>
        </w:rPr>
        <w:t>« </w:t>
      </w:r>
      <w:r w:rsidR="00617310" w:rsidRPr="00F46643">
        <w:rPr>
          <w:i/>
          <w:sz w:val="24"/>
          <w:szCs w:val="24"/>
        </w:rPr>
        <w:t xml:space="preserve">Comparé à la saison précédente il y a eu moins de pression de chasse sur le territoire. </w:t>
      </w:r>
    </w:p>
    <w:p w:rsidR="00617310" w:rsidRPr="00F46643" w:rsidRDefault="00617310" w:rsidP="00617310">
      <w:pPr>
        <w:rPr>
          <w:rFonts w:hint="eastAsia"/>
          <w:i/>
        </w:rPr>
      </w:pPr>
      <w:r w:rsidRPr="00F46643">
        <w:rPr>
          <w:i/>
          <w:sz w:val="24"/>
          <w:szCs w:val="24"/>
        </w:rPr>
        <w:t>Le temps très chaud au début de la saison a eu une influence sur les pratiques locales.</w:t>
      </w:r>
    </w:p>
    <w:p w:rsidR="00617310" w:rsidRPr="00F46643" w:rsidRDefault="00617310" w:rsidP="00617310">
      <w:pPr>
        <w:rPr>
          <w:rFonts w:hint="eastAsia"/>
          <w:i/>
        </w:rPr>
      </w:pPr>
      <w:r w:rsidRPr="00F46643">
        <w:rPr>
          <w:i/>
          <w:sz w:val="24"/>
          <w:szCs w:val="24"/>
        </w:rPr>
        <w:t xml:space="preserve">Dans l'ensemble pas de fait grave à signaler, si ce n'est que l'on a de nouveau trouvé des sacs contenant de la venaison et des dépouilles de sanglier. Cela a été signalé au service de garderie de l'ONCFS et </w:t>
      </w:r>
      <w:r w:rsidR="007F5173" w:rsidRPr="00F46643">
        <w:rPr>
          <w:i/>
          <w:sz w:val="24"/>
          <w:szCs w:val="24"/>
        </w:rPr>
        <w:t>de l’</w:t>
      </w:r>
      <w:r w:rsidRPr="00F46643">
        <w:rPr>
          <w:i/>
          <w:sz w:val="24"/>
          <w:szCs w:val="24"/>
        </w:rPr>
        <w:t>ONF.</w:t>
      </w:r>
    </w:p>
    <w:p w:rsidR="00617310" w:rsidRPr="00F46643" w:rsidRDefault="00617310" w:rsidP="00617310">
      <w:pPr>
        <w:rPr>
          <w:rFonts w:hint="eastAsia"/>
          <w:i/>
        </w:rPr>
      </w:pPr>
      <w:r w:rsidRPr="00F46643">
        <w:rPr>
          <w:i/>
          <w:sz w:val="24"/>
          <w:szCs w:val="24"/>
        </w:rPr>
        <w:t xml:space="preserve">Grâce à la bonne gestion de la société qui me fournit chaque saison les coordonnées de chaque membre de la </w:t>
      </w:r>
      <w:proofErr w:type="spellStart"/>
      <w:r w:rsidRPr="00F46643">
        <w:rPr>
          <w:i/>
          <w:sz w:val="24"/>
          <w:szCs w:val="24"/>
        </w:rPr>
        <w:t>Manaraine</w:t>
      </w:r>
      <w:proofErr w:type="spellEnd"/>
      <w:r w:rsidRPr="00F46643">
        <w:rPr>
          <w:i/>
          <w:sz w:val="24"/>
          <w:szCs w:val="24"/>
        </w:rPr>
        <w:t xml:space="preserve">, les contrôles sont simplifiés. Toutefois certains </w:t>
      </w:r>
      <w:r w:rsidR="007F5173" w:rsidRPr="00F46643">
        <w:rPr>
          <w:i/>
          <w:sz w:val="24"/>
          <w:szCs w:val="24"/>
        </w:rPr>
        <w:t>chasseurs</w:t>
      </w:r>
      <w:r w:rsidRPr="00F46643">
        <w:rPr>
          <w:i/>
          <w:sz w:val="24"/>
          <w:szCs w:val="24"/>
        </w:rPr>
        <w:t xml:space="preserve"> n'étaient</w:t>
      </w:r>
      <w:r w:rsidR="007F5173" w:rsidRPr="00F46643">
        <w:rPr>
          <w:i/>
          <w:sz w:val="24"/>
          <w:szCs w:val="24"/>
        </w:rPr>
        <w:t xml:space="preserve"> pas en mesure de me présenter</w:t>
      </w:r>
      <w:r w:rsidRPr="00F46643">
        <w:rPr>
          <w:i/>
          <w:sz w:val="24"/>
          <w:szCs w:val="24"/>
        </w:rPr>
        <w:t xml:space="preserve"> soit leur permis, soit le CPU</w:t>
      </w:r>
      <w:r w:rsidR="007F5173" w:rsidRPr="00F46643">
        <w:rPr>
          <w:i/>
          <w:sz w:val="24"/>
          <w:szCs w:val="24"/>
        </w:rPr>
        <w:t>,</w:t>
      </w:r>
      <w:r w:rsidRPr="00F46643">
        <w:rPr>
          <w:i/>
          <w:sz w:val="24"/>
          <w:szCs w:val="24"/>
        </w:rPr>
        <w:t xml:space="preserve"> etc. Ils n’ont pas été verbalisés alors que j'aurais pu le faire. Ils ont </w:t>
      </w:r>
      <w:r w:rsidR="007F5173" w:rsidRPr="00F46643">
        <w:rPr>
          <w:i/>
          <w:sz w:val="24"/>
          <w:szCs w:val="24"/>
        </w:rPr>
        <w:t>fait l’objet d’</w:t>
      </w:r>
      <w:r w:rsidRPr="00F46643">
        <w:rPr>
          <w:i/>
          <w:sz w:val="24"/>
          <w:szCs w:val="24"/>
        </w:rPr>
        <w:t xml:space="preserve">une réprimande et </w:t>
      </w:r>
      <w:r w:rsidR="007F5173" w:rsidRPr="00F46643">
        <w:rPr>
          <w:i/>
          <w:sz w:val="24"/>
          <w:szCs w:val="24"/>
        </w:rPr>
        <w:t>d’</w:t>
      </w:r>
      <w:r w:rsidRPr="00F46643">
        <w:rPr>
          <w:i/>
          <w:sz w:val="24"/>
          <w:szCs w:val="24"/>
        </w:rPr>
        <w:t>un avertissement de rappel à la loi.</w:t>
      </w:r>
    </w:p>
    <w:p w:rsidR="00617310" w:rsidRPr="00F46643" w:rsidRDefault="00617310" w:rsidP="00617310">
      <w:pPr>
        <w:rPr>
          <w:i/>
          <w:sz w:val="24"/>
          <w:szCs w:val="24"/>
        </w:rPr>
      </w:pPr>
      <w:r w:rsidRPr="00F46643">
        <w:rPr>
          <w:i/>
          <w:sz w:val="24"/>
          <w:szCs w:val="24"/>
        </w:rPr>
        <w:t>Un PV a été dressé à l'encontre d'une personne étrangère au département pour braconnage sur chevreuil sans bracelet, ni permis de chasser.</w:t>
      </w:r>
    </w:p>
    <w:p w:rsidR="00644E90" w:rsidRPr="00F46643" w:rsidRDefault="00644E90" w:rsidP="00644E90">
      <w:pPr>
        <w:rPr>
          <w:rFonts w:hint="eastAsia"/>
          <w:i/>
        </w:rPr>
      </w:pPr>
      <w:r w:rsidRPr="00F46643">
        <w:rPr>
          <w:i/>
          <w:sz w:val="24"/>
          <w:szCs w:val="24"/>
        </w:rPr>
        <w:t>La saison 2018-2019 a représenté :</w:t>
      </w:r>
    </w:p>
    <w:p w:rsidR="00644E90" w:rsidRPr="00F46643" w:rsidRDefault="00644E90" w:rsidP="00644E90">
      <w:pPr>
        <w:ind w:left="708"/>
        <w:rPr>
          <w:rFonts w:hint="eastAsia"/>
          <w:i/>
        </w:rPr>
      </w:pPr>
      <w:r w:rsidRPr="00F46643">
        <w:rPr>
          <w:b/>
          <w:bCs/>
          <w:i/>
          <w:sz w:val="24"/>
          <w:szCs w:val="24"/>
        </w:rPr>
        <w:t>149 sorties :</w:t>
      </w:r>
      <w:r w:rsidRPr="00F46643">
        <w:rPr>
          <w:i/>
          <w:sz w:val="24"/>
          <w:szCs w:val="24"/>
        </w:rPr>
        <w:tab/>
        <w:t>131 sorties de jour, 18 sorties de nuit,</w:t>
      </w:r>
    </w:p>
    <w:p w:rsidR="00644E90" w:rsidRPr="00F46643" w:rsidRDefault="00644E90" w:rsidP="00644E90">
      <w:pPr>
        <w:ind w:left="708"/>
        <w:rPr>
          <w:rFonts w:hint="eastAsia"/>
          <w:b/>
          <w:bCs/>
          <w:i/>
          <w:sz w:val="21"/>
        </w:rPr>
      </w:pPr>
      <w:r w:rsidRPr="00F46643">
        <w:rPr>
          <w:b/>
          <w:bCs/>
          <w:i/>
          <w:sz w:val="24"/>
          <w:szCs w:val="24"/>
        </w:rPr>
        <w:t>528 heures,</w:t>
      </w:r>
    </w:p>
    <w:p w:rsidR="00644E90" w:rsidRPr="00F46643" w:rsidRDefault="00644E90" w:rsidP="00644E90">
      <w:pPr>
        <w:ind w:left="708"/>
        <w:rPr>
          <w:rFonts w:hint="eastAsia"/>
          <w:b/>
          <w:bCs/>
          <w:i/>
          <w:sz w:val="21"/>
        </w:rPr>
      </w:pPr>
      <w:r w:rsidRPr="00F46643">
        <w:rPr>
          <w:b/>
          <w:bCs/>
          <w:i/>
          <w:sz w:val="24"/>
          <w:szCs w:val="24"/>
        </w:rPr>
        <w:t>3408 kms.</w:t>
      </w:r>
    </w:p>
    <w:p w:rsidR="00644E90" w:rsidRPr="00F46643" w:rsidRDefault="00644E90" w:rsidP="00644E90">
      <w:pPr>
        <w:rPr>
          <w:i/>
          <w:sz w:val="24"/>
          <w:szCs w:val="24"/>
        </w:rPr>
      </w:pPr>
    </w:p>
    <w:p w:rsidR="00644E90" w:rsidRPr="00F46643" w:rsidRDefault="00644E90" w:rsidP="00644E90">
      <w:pPr>
        <w:rPr>
          <w:rFonts w:hint="eastAsia"/>
          <w:i/>
        </w:rPr>
      </w:pPr>
      <w:r w:rsidRPr="00F46643">
        <w:rPr>
          <w:i/>
          <w:sz w:val="24"/>
          <w:szCs w:val="24"/>
        </w:rPr>
        <w:lastRenderedPageBreak/>
        <w:t>Je remercie tous les chasseurs qui, lors d'un contrôle, ont manifesté un comportement courtois et très respectueux à mon endroit.</w:t>
      </w:r>
    </w:p>
    <w:p w:rsidR="00617310" w:rsidRPr="00F46643" w:rsidRDefault="00617310" w:rsidP="00617310">
      <w:pPr>
        <w:rPr>
          <w:rFonts w:hint="eastAsia"/>
          <w:i/>
        </w:rPr>
      </w:pPr>
    </w:p>
    <w:p w:rsidR="00617310" w:rsidRPr="00F46643" w:rsidRDefault="00617310" w:rsidP="00617310">
      <w:pPr>
        <w:rPr>
          <w:rFonts w:hint="eastAsia"/>
          <w:b/>
          <w:bCs/>
          <w:i/>
          <w:sz w:val="21"/>
        </w:rPr>
      </w:pPr>
      <w:r w:rsidRPr="00F46643">
        <w:rPr>
          <w:b/>
          <w:bCs/>
          <w:i/>
          <w:sz w:val="24"/>
          <w:szCs w:val="24"/>
        </w:rPr>
        <w:t>AVERTISSEMENT :</w:t>
      </w:r>
    </w:p>
    <w:p w:rsidR="00617310" w:rsidRPr="00F46643" w:rsidRDefault="00644E90" w:rsidP="00617310">
      <w:pPr>
        <w:rPr>
          <w:rFonts w:hint="eastAsia"/>
          <w:i/>
        </w:rPr>
      </w:pPr>
      <w:r w:rsidRPr="00F46643">
        <w:rPr>
          <w:i/>
          <w:sz w:val="24"/>
          <w:szCs w:val="24"/>
        </w:rPr>
        <w:t>A la demande de la Gendarmerie Nationale je serai accompagné par une patrouille lors de</w:t>
      </w:r>
      <w:r w:rsidR="00617310" w:rsidRPr="00F46643">
        <w:rPr>
          <w:i/>
          <w:sz w:val="24"/>
          <w:szCs w:val="24"/>
        </w:rPr>
        <w:t xml:space="preserve"> la saison à venir, 2019-2020</w:t>
      </w:r>
      <w:r w:rsidRPr="00F46643">
        <w:rPr>
          <w:i/>
          <w:sz w:val="24"/>
          <w:szCs w:val="24"/>
        </w:rPr>
        <w:t>,</w:t>
      </w:r>
      <w:r w:rsidR="00617310" w:rsidRPr="00F46643">
        <w:rPr>
          <w:i/>
          <w:sz w:val="24"/>
          <w:szCs w:val="24"/>
        </w:rPr>
        <w:t xml:space="preserve"> pour effectuer des contrôles, liés principalement à la circulation des véhicules se déplaçant sur les chemins non autorisés dans le parc régional du Luberon.</w:t>
      </w:r>
      <w:r w:rsidR="00F46643" w:rsidRPr="00F46643">
        <w:rPr>
          <w:i/>
          <w:sz w:val="24"/>
          <w:szCs w:val="24"/>
        </w:rPr>
        <w:t> »</w:t>
      </w:r>
    </w:p>
    <w:p w:rsidR="0025104F" w:rsidRDefault="0025104F" w:rsidP="00502DF4">
      <w:pPr>
        <w:rPr>
          <w:sz w:val="24"/>
          <w:szCs w:val="24"/>
        </w:rPr>
      </w:pPr>
    </w:p>
    <w:p w:rsidR="0025104F" w:rsidRDefault="0025104F" w:rsidP="00502DF4">
      <w:pPr>
        <w:rPr>
          <w:sz w:val="24"/>
          <w:szCs w:val="24"/>
        </w:rPr>
      </w:pPr>
    </w:p>
    <w:p w:rsidR="00AA0C89" w:rsidRDefault="00AA0C89" w:rsidP="00E14001">
      <w:pPr>
        <w:jc w:val="center"/>
        <w:rPr>
          <w:b/>
        </w:rPr>
      </w:pPr>
      <w:r>
        <w:rPr>
          <w:b/>
        </w:rPr>
        <w:t>***</w:t>
      </w:r>
    </w:p>
    <w:p w:rsidR="006B7BD8" w:rsidRDefault="006B7BD8" w:rsidP="00AA0C89">
      <w:pPr>
        <w:rPr>
          <w:sz w:val="24"/>
          <w:szCs w:val="24"/>
        </w:rPr>
      </w:pPr>
    </w:p>
    <w:p w:rsidR="006B7BD8" w:rsidRDefault="006B7BD8" w:rsidP="00AA0C89">
      <w:pPr>
        <w:rPr>
          <w:sz w:val="24"/>
          <w:szCs w:val="24"/>
        </w:rPr>
      </w:pPr>
    </w:p>
    <w:p w:rsidR="00AA0C89" w:rsidRPr="00AA0C89" w:rsidRDefault="00AA0C89" w:rsidP="00AA0C89">
      <w:pPr>
        <w:rPr>
          <w:sz w:val="24"/>
          <w:szCs w:val="24"/>
        </w:rPr>
      </w:pPr>
      <w:r w:rsidRPr="00AA0C89">
        <w:rPr>
          <w:sz w:val="24"/>
          <w:szCs w:val="24"/>
        </w:rPr>
        <w:t>Pour valoir ce que de droit,</w:t>
      </w:r>
    </w:p>
    <w:p w:rsidR="00AA0C89" w:rsidRDefault="00AA0C89" w:rsidP="00AA0C89">
      <w:pPr>
        <w:rPr>
          <w:sz w:val="24"/>
          <w:szCs w:val="24"/>
        </w:rPr>
      </w:pPr>
      <w:r w:rsidRPr="00AA0C89">
        <w:rPr>
          <w:sz w:val="24"/>
          <w:szCs w:val="24"/>
        </w:rPr>
        <w:t xml:space="preserve">Fait à </w:t>
      </w:r>
      <w:proofErr w:type="spellStart"/>
      <w:r w:rsidRPr="00AA0C89">
        <w:rPr>
          <w:sz w:val="24"/>
          <w:szCs w:val="24"/>
        </w:rPr>
        <w:t>Mane</w:t>
      </w:r>
      <w:proofErr w:type="spellEnd"/>
      <w:r w:rsidRPr="00AA0C89">
        <w:rPr>
          <w:sz w:val="24"/>
          <w:szCs w:val="24"/>
        </w:rPr>
        <w:t xml:space="preserve"> le 18 juin 2019</w:t>
      </w:r>
      <w:r>
        <w:rPr>
          <w:sz w:val="24"/>
          <w:szCs w:val="24"/>
        </w:rPr>
        <w:t>.</w:t>
      </w:r>
    </w:p>
    <w:p w:rsidR="00AA0C89" w:rsidRDefault="00AA0C89" w:rsidP="00AA0C89">
      <w:pPr>
        <w:rPr>
          <w:sz w:val="24"/>
          <w:szCs w:val="24"/>
        </w:rPr>
      </w:pPr>
    </w:p>
    <w:p w:rsidR="00AA0C89" w:rsidRDefault="00AA0C89" w:rsidP="00AA0C89">
      <w:pPr>
        <w:rPr>
          <w:sz w:val="24"/>
          <w:szCs w:val="24"/>
        </w:rPr>
      </w:pPr>
    </w:p>
    <w:p w:rsidR="00AA0C89" w:rsidRDefault="00F46643" w:rsidP="00AA0C89">
      <w:pPr>
        <w:rPr>
          <w:sz w:val="24"/>
          <w:szCs w:val="24"/>
        </w:rPr>
      </w:pPr>
      <w:r>
        <w:rPr>
          <w:sz w:val="24"/>
          <w:szCs w:val="24"/>
        </w:rPr>
        <w:t xml:space="preserve">Le Président </w:t>
      </w:r>
      <w:r>
        <w:rPr>
          <w:sz w:val="24"/>
          <w:szCs w:val="24"/>
        </w:rPr>
        <w:tab/>
      </w:r>
      <w:r>
        <w:rPr>
          <w:sz w:val="24"/>
          <w:szCs w:val="24"/>
        </w:rPr>
        <w:tab/>
      </w:r>
      <w:r w:rsidR="00AA0C89">
        <w:rPr>
          <w:sz w:val="24"/>
          <w:szCs w:val="24"/>
        </w:rPr>
        <w:tab/>
        <w:t>Le Trésorier</w:t>
      </w:r>
      <w:r w:rsidR="00AA0C89">
        <w:rPr>
          <w:sz w:val="24"/>
          <w:szCs w:val="24"/>
        </w:rPr>
        <w:tab/>
      </w:r>
      <w:r w:rsidR="00AA0C89">
        <w:rPr>
          <w:sz w:val="24"/>
          <w:szCs w:val="24"/>
        </w:rPr>
        <w:tab/>
      </w:r>
      <w:r w:rsidR="00AA0C89">
        <w:rPr>
          <w:sz w:val="24"/>
          <w:szCs w:val="24"/>
        </w:rPr>
        <w:tab/>
      </w:r>
      <w:r w:rsidR="00AA0C89">
        <w:rPr>
          <w:sz w:val="24"/>
          <w:szCs w:val="24"/>
        </w:rPr>
        <w:tab/>
        <w:t>Le Secrétaire</w:t>
      </w:r>
    </w:p>
    <w:p w:rsidR="00AA0C89" w:rsidRDefault="00F46643" w:rsidP="00AA0C89">
      <w:pPr>
        <w:rPr>
          <w:sz w:val="24"/>
          <w:szCs w:val="24"/>
        </w:rPr>
      </w:pPr>
      <w:r>
        <w:rPr>
          <w:sz w:val="24"/>
          <w:szCs w:val="24"/>
        </w:rPr>
        <w:t>Albert LASSUS</w:t>
      </w:r>
      <w:r>
        <w:rPr>
          <w:sz w:val="24"/>
          <w:szCs w:val="24"/>
        </w:rPr>
        <w:tab/>
      </w:r>
      <w:r>
        <w:rPr>
          <w:sz w:val="24"/>
          <w:szCs w:val="24"/>
        </w:rPr>
        <w:tab/>
      </w:r>
      <w:r>
        <w:rPr>
          <w:sz w:val="24"/>
          <w:szCs w:val="24"/>
        </w:rPr>
        <w:tab/>
      </w:r>
      <w:r w:rsidR="00AA0C89">
        <w:rPr>
          <w:sz w:val="24"/>
          <w:szCs w:val="24"/>
        </w:rPr>
        <w:t>Gilbert MARPAUX</w:t>
      </w:r>
      <w:r w:rsidR="00AA0C89">
        <w:rPr>
          <w:sz w:val="24"/>
          <w:szCs w:val="24"/>
        </w:rPr>
        <w:tab/>
      </w:r>
      <w:r w:rsidR="00AA0C89">
        <w:rPr>
          <w:sz w:val="24"/>
          <w:szCs w:val="24"/>
        </w:rPr>
        <w:tab/>
      </w:r>
      <w:r w:rsidR="00AA0C89">
        <w:rPr>
          <w:sz w:val="24"/>
          <w:szCs w:val="24"/>
        </w:rPr>
        <w:tab/>
        <w:t>Jean BEAUDOIN</w:t>
      </w:r>
    </w:p>
    <w:p w:rsidR="00AA0C89" w:rsidRDefault="00AA0C89" w:rsidP="00AA0C89">
      <w:pPr>
        <w:rPr>
          <w:sz w:val="24"/>
          <w:szCs w:val="24"/>
        </w:rPr>
      </w:pPr>
    </w:p>
    <w:p w:rsidR="00AA0C89" w:rsidRDefault="00F46643" w:rsidP="00AA0C8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sz w:val="24"/>
          <w:szCs w:val="24"/>
          <w:lang w:eastAsia="fr-FR"/>
        </w:rPr>
        <w:drawing>
          <wp:inline distT="0" distB="0" distL="0" distR="0">
            <wp:extent cx="1571625" cy="828675"/>
            <wp:effectExtent l="19050" t="0" r="9525" b="0"/>
            <wp:docPr id="3" name="Image 1" descr="C:\Users\Beaudoin\Documents\Signature J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udoin\Documents\Signature JB.jpg"/>
                    <pic:cNvPicPr>
                      <a:picLocks noChangeAspect="1" noChangeArrowheads="1"/>
                    </pic:cNvPicPr>
                  </pic:nvPicPr>
                  <pic:blipFill>
                    <a:blip r:embed="rId10" cstate="print"/>
                    <a:srcRect/>
                    <a:stretch>
                      <a:fillRect/>
                    </a:stretch>
                  </pic:blipFill>
                  <pic:spPr bwMode="auto">
                    <a:xfrm>
                      <a:off x="0" y="0"/>
                      <a:ext cx="1571625" cy="828675"/>
                    </a:xfrm>
                    <a:prstGeom prst="rect">
                      <a:avLst/>
                    </a:prstGeom>
                    <a:noFill/>
                    <a:ln w="9525">
                      <a:noFill/>
                      <a:miter lim="800000"/>
                      <a:headEnd/>
                      <a:tailEnd/>
                    </a:ln>
                  </pic:spPr>
                </pic:pic>
              </a:graphicData>
            </a:graphic>
          </wp:inline>
        </w:drawing>
      </w:r>
    </w:p>
    <w:p w:rsidR="00AA0C89" w:rsidRPr="00AA0C89" w:rsidRDefault="00AA0C89" w:rsidP="00AA0C89">
      <w:pPr>
        <w:rPr>
          <w:sz w:val="24"/>
          <w:szCs w:val="24"/>
        </w:rPr>
      </w:pPr>
    </w:p>
    <w:sectPr w:rsidR="00AA0C89" w:rsidRPr="00AA0C89" w:rsidSect="00AD6F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8FD" w:rsidRDefault="004C08FD" w:rsidP="005624A2">
      <w:r>
        <w:separator/>
      </w:r>
    </w:p>
  </w:endnote>
  <w:endnote w:type="continuationSeparator" w:id="0">
    <w:p w:rsidR="004C08FD" w:rsidRDefault="004C08FD" w:rsidP="00562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4A2" w:rsidRPr="005624A2" w:rsidRDefault="002848EC">
    <w:pPr>
      <w:pStyle w:val="Pieddepage"/>
      <w:rPr>
        <w:sz w:val="16"/>
        <w:szCs w:val="16"/>
      </w:rPr>
    </w:pPr>
    <w:r>
      <w:rPr>
        <w:sz w:val="16"/>
        <w:szCs w:val="16"/>
      </w:rPr>
      <w:t>Assemblée générale 2019</w:t>
    </w:r>
    <w:r w:rsidR="005624A2" w:rsidRPr="005624A2">
      <w:rPr>
        <w:sz w:val="16"/>
        <w:szCs w:val="16"/>
      </w:rPr>
      <w:tab/>
    </w:r>
    <w:r w:rsidR="005624A2" w:rsidRPr="005624A2">
      <w:rPr>
        <w:sz w:val="16"/>
        <w:szCs w:val="16"/>
      </w:rPr>
      <w:tab/>
    </w:r>
    <w:r w:rsidR="00811137" w:rsidRPr="005624A2">
      <w:rPr>
        <w:sz w:val="16"/>
        <w:szCs w:val="16"/>
      </w:rPr>
      <w:fldChar w:fldCharType="begin"/>
    </w:r>
    <w:r w:rsidR="005624A2" w:rsidRPr="005624A2">
      <w:rPr>
        <w:sz w:val="16"/>
        <w:szCs w:val="16"/>
      </w:rPr>
      <w:instrText xml:space="preserve"> PAGE   \* MERGEFORMAT </w:instrText>
    </w:r>
    <w:r w:rsidR="00811137" w:rsidRPr="005624A2">
      <w:rPr>
        <w:sz w:val="16"/>
        <w:szCs w:val="16"/>
      </w:rPr>
      <w:fldChar w:fldCharType="separate"/>
    </w:r>
    <w:r w:rsidR="0050378E">
      <w:rPr>
        <w:noProof/>
        <w:sz w:val="16"/>
        <w:szCs w:val="16"/>
      </w:rPr>
      <w:t>5</w:t>
    </w:r>
    <w:r w:rsidR="00811137" w:rsidRPr="005624A2">
      <w:rPr>
        <w:sz w:val="16"/>
        <w:szCs w:val="16"/>
      </w:rPr>
      <w:fldChar w:fldCharType="end"/>
    </w:r>
  </w:p>
  <w:p w:rsidR="005624A2" w:rsidRDefault="005624A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8FD" w:rsidRDefault="004C08FD" w:rsidP="005624A2">
      <w:r>
        <w:separator/>
      </w:r>
    </w:p>
  </w:footnote>
  <w:footnote w:type="continuationSeparator" w:id="0">
    <w:p w:rsidR="004C08FD" w:rsidRDefault="004C08FD" w:rsidP="005624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91F8D"/>
    <w:multiLevelType w:val="hybridMultilevel"/>
    <w:tmpl w:val="5E16D8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A71EC2"/>
    <w:multiLevelType w:val="hybridMultilevel"/>
    <w:tmpl w:val="7EEC9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961D56"/>
    <w:multiLevelType w:val="hybridMultilevel"/>
    <w:tmpl w:val="3D0EC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FA44EC"/>
    <w:multiLevelType w:val="hybridMultilevel"/>
    <w:tmpl w:val="CDDA9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4843BC"/>
    <w:multiLevelType w:val="hybridMultilevel"/>
    <w:tmpl w:val="B080BD14"/>
    <w:lvl w:ilvl="0" w:tplc="040C0001">
      <w:start w:val="1"/>
      <w:numFmt w:val="bullet"/>
      <w:lvlText w:val=""/>
      <w:lvlJc w:val="left"/>
      <w:pPr>
        <w:ind w:left="720" w:hanging="360"/>
      </w:pPr>
      <w:rPr>
        <w:rFonts w:ascii="Symbol" w:hAnsi="Symbol" w:hint="default"/>
      </w:rPr>
    </w:lvl>
    <w:lvl w:ilvl="1" w:tplc="E26AC014">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EE26D4"/>
    <w:multiLevelType w:val="hybridMultilevel"/>
    <w:tmpl w:val="7F3CAF04"/>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6">
    <w:nsid w:val="3E64475E"/>
    <w:multiLevelType w:val="hybridMultilevel"/>
    <w:tmpl w:val="4906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587120"/>
    <w:multiLevelType w:val="hybridMultilevel"/>
    <w:tmpl w:val="36C2FC8C"/>
    <w:lvl w:ilvl="0" w:tplc="E26AC014">
      <w:start w:val="1"/>
      <w:numFmt w:val="bullet"/>
      <w:lvlText w:val="-"/>
      <w:lvlJc w:val="left"/>
      <w:pPr>
        <w:ind w:left="2136" w:hanging="360"/>
      </w:pPr>
      <w:rPr>
        <w:rFonts w:ascii="Courier New" w:hAnsi="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nsid w:val="59ED11F3"/>
    <w:multiLevelType w:val="hybridMultilevel"/>
    <w:tmpl w:val="B180F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9C04AEE"/>
    <w:multiLevelType w:val="hybridMultilevel"/>
    <w:tmpl w:val="85AE091A"/>
    <w:lvl w:ilvl="0" w:tplc="E26AC01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005D29"/>
    <w:multiLevelType w:val="hybridMultilevel"/>
    <w:tmpl w:val="5E16D8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8DB2910"/>
    <w:multiLevelType w:val="hybridMultilevel"/>
    <w:tmpl w:val="FABE0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ED7D60"/>
    <w:multiLevelType w:val="hybridMultilevel"/>
    <w:tmpl w:val="5E16D8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1"/>
  </w:num>
  <w:num w:numId="5">
    <w:abstractNumId w:val="12"/>
  </w:num>
  <w:num w:numId="6">
    <w:abstractNumId w:val="10"/>
  </w:num>
  <w:num w:numId="7">
    <w:abstractNumId w:val="8"/>
  </w:num>
  <w:num w:numId="8">
    <w:abstractNumId w:val="4"/>
  </w:num>
  <w:num w:numId="9">
    <w:abstractNumId w:val="1"/>
  </w:num>
  <w:num w:numId="10">
    <w:abstractNumId w:val="7"/>
  </w:num>
  <w:num w:numId="11">
    <w:abstractNumId w:val="9"/>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02B3C"/>
    <w:rsid w:val="0001269B"/>
    <w:rsid w:val="00045857"/>
    <w:rsid w:val="000804AA"/>
    <w:rsid w:val="000F7754"/>
    <w:rsid w:val="00113FBE"/>
    <w:rsid w:val="001B7F88"/>
    <w:rsid w:val="001D57D7"/>
    <w:rsid w:val="001D7167"/>
    <w:rsid w:val="00217864"/>
    <w:rsid w:val="0025104F"/>
    <w:rsid w:val="00254831"/>
    <w:rsid w:val="00267ABF"/>
    <w:rsid w:val="002848EC"/>
    <w:rsid w:val="002D3CAF"/>
    <w:rsid w:val="00302B3C"/>
    <w:rsid w:val="003053EE"/>
    <w:rsid w:val="00316619"/>
    <w:rsid w:val="00331945"/>
    <w:rsid w:val="00344B61"/>
    <w:rsid w:val="003A7B7D"/>
    <w:rsid w:val="003D0339"/>
    <w:rsid w:val="00445D0D"/>
    <w:rsid w:val="004A6EB2"/>
    <w:rsid w:val="004C08FD"/>
    <w:rsid w:val="00502DF4"/>
    <w:rsid w:val="0050378E"/>
    <w:rsid w:val="00517F21"/>
    <w:rsid w:val="00522727"/>
    <w:rsid w:val="00537549"/>
    <w:rsid w:val="005624A2"/>
    <w:rsid w:val="005A057A"/>
    <w:rsid w:val="005E6E4D"/>
    <w:rsid w:val="00617310"/>
    <w:rsid w:val="00644E90"/>
    <w:rsid w:val="00691C3E"/>
    <w:rsid w:val="006B7BD8"/>
    <w:rsid w:val="007434C5"/>
    <w:rsid w:val="0079261F"/>
    <w:rsid w:val="007E1EAF"/>
    <w:rsid w:val="007F5173"/>
    <w:rsid w:val="007F7FF2"/>
    <w:rsid w:val="00811137"/>
    <w:rsid w:val="00836BEC"/>
    <w:rsid w:val="00870BCA"/>
    <w:rsid w:val="008A2738"/>
    <w:rsid w:val="008A7033"/>
    <w:rsid w:val="008C5505"/>
    <w:rsid w:val="009133A0"/>
    <w:rsid w:val="00922E76"/>
    <w:rsid w:val="00992561"/>
    <w:rsid w:val="009B2FCD"/>
    <w:rsid w:val="009D076D"/>
    <w:rsid w:val="00A0277B"/>
    <w:rsid w:val="00A460AA"/>
    <w:rsid w:val="00A5659C"/>
    <w:rsid w:val="00A57A11"/>
    <w:rsid w:val="00AA0C89"/>
    <w:rsid w:val="00AB00FD"/>
    <w:rsid w:val="00AD6F10"/>
    <w:rsid w:val="00B65929"/>
    <w:rsid w:val="00BF136B"/>
    <w:rsid w:val="00C26FBE"/>
    <w:rsid w:val="00C31E9A"/>
    <w:rsid w:val="00C44638"/>
    <w:rsid w:val="00C715EF"/>
    <w:rsid w:val="00CC133B"/>
    <w:rsid w:val="00CC594A"/>
    <w:rsid w:val="00CE619B"/>
    <w:rsid w:val="00CF220F"/>
    <w:rsid w:val="00DA7FDF"/>
    <w:rsid w:val="00DE327F"/>
    <w:rsid w:val="00E14001"/>
    <w:rsid w:val="00F17CF6"/>
    <w:rsid w:val="00F46643"/>
    <w:rsid w:val="00F54515"/>
    <w:rsid w:val="00F86A80"/>
    <w:rsid w:val="00F95C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3C"/>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02B3C"/>
    <w:rPr>
      <w:color w:val="0000FF"/>
      <w:u w:val="single"/>
    </w:rPr>
  </w:style>
  <w:style w:type="paragraph" w:styleId="Textedebulles">
    <w:name w:val="Balloon Text"/>
    <w:basedOn w:val="Normal"/>
    <w:link w:val="TextedebullesCar"/>
    <w:uiPriority w:val="99"/>
    <w:semiHidden/>
    <w:unhideWhenUsed/>
    <w:rsid w:val="00302B3C"/>
    <w:rPr>
      <w:rFonts w:ascii="Tahoma" w:hAnsi="Tahoma" w:cs="Tahoma"/>
      <w:sz w:val="16"/>
      <w:szCs w:val="16"/>
    </w:rPr>
  </w:style>
  <w:style w:type="character" w:customStyle="1" w:styleId="TextedebullesCar">
    <w:name w:val="Texte de bulles Car"/>
    <w:basedOn w:val="Policepardfaut"/>
    <w:link w:val="Textedebulles"/>
    <w:uiPriority w:val="99"/>
    <w:semiHidden/>
    <w:rsid w:val="00302B3C"/>
    <w:rPr>
      <w:rFonts w:ascii="Tahoma" w:eastAsia="Calibri" w:hAnsi="Tahoma" w:cs="Tahoma"/>
      <w:sz w:val="16"/>
      <w:szCs w:val="16"/>
    </w:rPr>
  </w:style>
  <w:style w:type="paragraph" w:styleId="Paragraphedeliste">
    <w:name w:val="List Paragraph"/>
    <w:basedOn w:val="Normal"/>
    <w:uiPriority w:val="34"/>
    <w:qFormat/>
    <w:rsid w:val="00302B3C"/>
    <w:pPr>
      <w:ind w:left="720"/>
      <w:contextualSpacing/>
    </w:pPr>
  </w:style>
  <w:style w:type="paragraph" w:styleId="En-tte">
    <w:name w:val="header"/>
    <w:basedOn w:val="Normal"/>
    <w:link w:val="En-tteCar"/>
    <w:uiPriority w:val="99"/>
    <w:semiHidden/>
    <w:unhideWhenUsed/>
    <w:rsid w:val="005624A2"/>
    <w:pPr>
      <w:tabs>
        <w:tab w:val="center" w:pos="4536"/>
        <w:tab w:val="right" w:pos="9072"/>
      </w:tabs>
    </w:pPr>
  </w:style>
  <w:style w:type="character" w:customStyle="1" w:styleId="En-tteCar">
    <w:name w:val="En-tête Car"/>
    <w:basedOn w:val="Policepardfaut"/>
    <w:link w:val="En-tte"/>
    <w:uiPriority w:val="99"/>
    <w:semiHidden/>
    <w:rsid w:val="005624A2"/>
    <w:rPr>
      <w:sz w:val="22"/>
      <w:szCs w:val="22"/>
      <w:lang w:eastAsia="en-US"/>
    </w:rPr>
  </w:style>
  <w:style w:type="paragraph" w:styleId="Pieddepage">
    <w:name w:val="footer"/>
    <w:basedOn w:val="Normal"/>
    <w:link w:val="PieddepageCar"/>
    <w:uiPriority w:val="99"/>
    <w:unhideWhenUsed/>
    <w:rsid w:val="005624A2"/>
    <w:pPr>
      <w:tabs>
        <w:tab w:val="center" w:pos="4536"/>
        <w:tab w:val="right" w:pos="9072"/>
      </w:tabs>
    </w:pPr>
  </w:style>
  <w:style w:type="character" w:customStyle="1" w:styleId="PieddepageCar">
    <w:name w:val="Pied de page Car"/>
    <w:basedOn w:val="Policepardfaut"/>
    <w:link w:val="Pieddepage"/>
    <w:uiPriority w:val="99"/>
    <w:rsid w:val="005624A2"/>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ssemanarain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5</Pages>
  <Words>1461</Words>
  <Characters>8041</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9484</CharactersWithSpaces>
  <SharedDoc>false</SharedDoc>
  <HLinks>
    <vt:vector size="6" baseType="variant">
      <vt:variant>
        <vt:i4>7209085</vt:i4>
      </vt:variant>
      <vt:variant>
        <vt:i4>0</vt:i4>
      </vt:variant>
      <vt:variant>
        <vt:i4>0</vt:i4>
      </vt:variant>
      <vt:variant>
        <vt:i4>5</vt:i4>
      </vt:variant>
      <vt:variant>
        <vt:lpwstr>http://www.chassemanaraine.fr/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Beaudoin</dc:creator>
  <cp:lastModifiedBy>Beaudoin</cp:lastModifiedBy>
  <cp:revision>9</cp:revision>
  <cp:lastPrinted>2019-06-17T19:22:00Z</cp:lastPrinted>
  <dcterms:created xsi:type="dcterms:W3CDTF">2019-06-17T12:36:00Z</dcterms:created>
  <dcterms:modified xsi:type="dcterms:W3CDTF">2019-06-18T14:34:00Z</dcterms:modified>
</cp:coreProperties>
</file>